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C677D0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C677D0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C677D0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C677D0">
        <w:rPr>
          <w:rFonts w:ascii="Times New Roman" w:hAnsi="Times New Roman" w:cs="Times New Roman"/>
          <w:sz w:val="20"/>
          <w:szCs w:val="20"/>
        </w:rPr>
        <w:t>д</w:t>
      </w:r>
      <w:r w:rsidR="002B57E6" w:rsidRPr="00C677D0">
        <w:rPr>
          <w:rFonts w:ascii="Times New Roman" w:hAnsi="Times New Roman" w:cs="Times New Roman"/>
          <w:sz w:val="20"/>
          <w:szCs w:val="20"/>
        </w:rPr>
        <w:t>оговору</w:t>
      </w:r>
      <w:r w:rsidR="00C677D0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C677D0">
        <w:rPr>
          <w:rFonts w:ascii="Times New Roman" w:hAnsi="Times New Roman" w:cs="Times New Roman"/>
          <w:sz w:val="20"/>
          <w:szCs w:val="20"/>
        </w:rPr>
        <w:t>подряда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 №</w:t>
      </w:r>
      <w:r w:rsidR="007D5417">
        <w:rPr>
          <w:rFonts w:ascii="Times New Roman" w:hAnsi="Times New Roman" w:cs="Times New Roman"/>
          <w:sz w:val="20"/>
          <w:szCs w:val="20"/>
        </w:rPr>
        <w:t>/2016</w:t>
      </w:r>
    </w:p>
    <w:p w:rsidR="002B57E6" w:rsidRPr="00122371" w:rsidRDefault="00A70096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7D0">
        <w:rPr>
          <w:rFonts w:ascii="Times New Roman" w:hAnsi="Times New Roman" w:cs="Times New Roman"/>
          <w:sz w:val="20"/>
          <w:szCs w:val="20"/>
        </w:rPr>
        <w:t>о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C677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6F4B" w:rsidRPr="00C677D0">
        <w:rPr>
          <w:rFonts w:ascii="Times New Roman" w:hAnsi="Times New Roman" w:cs="Times New Roman"/>
          <w:sz w:val="20"/>
          <w:szCs w:val="20"/>
        </w:rPr>
        <w:t>хххххххх</w:t>
      </w:r>
      <w:proofErr w:type="spellEnd"/>
      <w:r w:rsidR="0038390B" w:rsidRPr="00C677D0">
        <w:rPr>
          <w:rFonts w:ascii="Times New Roman" w:hAnsi="Times New Roman" w:cs="Times New Roman"/>
          <w:sz w:val="20"/>
          <w:szCs w:val="20"/>
        </w:rPr>
        <w:t xml:space="preserve"> 201</w:t>
      </w:r>
      <w:r w:rsidR="007D5417">
        <w:rPr>
          <w:rFonts w:ascii="Times New Roman" w:hAnsi="Times New Roman" w:cs="Times New Roman"/>
          <w:sz w:val="20"/>
          <w:szCs w:val="20"/>
        </w:rPr>
        <w:t>6</w:t>
      </w:r>
      <w:r w:rsidR="0089683B" w:rsidRPr="00C677D0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 xml:space="preserve">На выполнение  </w:t>
      </w:r>
      <w:r w:rsidR="00ED3E08">
        <w:rPr>
          <w:rFonts w:ascii="Times New Roman" w:hAnsi="Times New Roman" w:cs="Times New Roman"/>
          <w:b/>
          <w:sz w:val="24"/>
          <w:szCs w:val="24"/>
        </w:rPr>
        <w:t>подготовительных и строительно-монтажных работ по сборке временных наземных сооружений,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монтаж буровой установки «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» 3Д-76 </w:t>
      </w:r>
      <w:r w:rsidR="00390140">
        <w:rPr>
          <w:rFonts w:ascii="Times New Roman" w:hAnsi="Times New Roman" w:cs="Times New Roman"/>
          <w:b/>
          <w:sz w:val="24"/>
          <w:szCs w:val="24"/>
        </w:rPr>
        <w:t>зав.№002</w:t>
      </w:r>
      <w:r w:rsidR="00ED3E08">
        <w:rPr>
          <w:rFonts w:ascii="Times New Roman" w:hAnsi="Times New Roman" w:cs="Times New Roman"/>
          <w:b/>
          <w:sz w:val="24"/>
          <w:szCs w:val="24"/>
        </w:rPr>
        <w:t>, демонтаж буровой установки «</w:t>
      </w:r>
      <w:proofErr w:type="spellStart"/>
      <w:r w:rsidR="00ED3E08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ED3E08">
        <w:rPr>
          <w:rFonts w:ascii="Times New Roman" w:hAnsi="Times New Roman" w:cs="Times New Roman"/>
          <w:b/>
          <w:sz w:val="24"/>
          <w:szCs w:val="24"/>
        </w:rPr>
        <w:t xml:space="preserve">»3Д-76 зав.№002 с покраской бурового оборудования защитной краской </w:t>
      </w:r>
      <w:r w:rsidR="00390140">
        <w:rPr>
          <w:rFonts w:ascii="Times New Roman" w:hAnsi="Times New Roman" w:cs="Times New Roman"/>
          <w:b/>
          <w:sz w:val="24"/>
          <w:szCs w:val="24"/>
        </w:rPr>
        <w:t xml:space="preserve"> на буровой площадке №29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 ЛУ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004689">
        <w:rPr>
          <w:rFonts w:ascii="Times New Roman" w:hAnsi="Times New Roman" w:cs="Times New Roman"/>
          <w:sz w:val="24"/>
          <w:szCs w:val="24"/>
        </w:rPr>
        <w:t xml:space="preserve"> №29</w:t>
      </w:r>
      <w:r w:rsidR="002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sz w:val="24"/>
          <w:szCs w:val="24"/>
        </w:rPr>
        <w:t xml:space="preserve">  ЛУ,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236F4B">
        <w:rPr>
          <w:rFonts w:ascii="Times New Roman" w:hAnsi="Times New Roman" w:cs="Times New Roman"/>
          <w:sz w:val="24"/>
          <w:szCs w:val="24"/>
        </w:rPr>
        <w:t>Туруханском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004689">
        <w:rPr>
          <w:rFonts w:ascii="Times New Roman" w:hAnsi="Times New Roman" w:cs="Times New Roman"/>
          <w:sz w:val="24"/>
          <w:szCs w:val="24"/>
        </w:rPr>
        <w:t>Графиков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>
        <w:rPr>
          <w:rFonts w:ascii="Times New Roman" w:hAnsi="Times New Roman" w:cs="Times New Roman"/>
          <w:sz w:val="24"/>
          <w:szCs w:val="24"/>
        </w:rPr>
        <w:t>(Приложения</w:t>
      </w:r>
      <w:r w:rsidR="00025B8D">
        <w:rPr>
          <w:rFonts w:ascii="Times New Roman" w:hAnsi="Times New Roman" w:cs="Times New Roman"/>
          <w:sz w:val="24"/>
          <w:szCs w:val="24"/>
        </w:rPr>
        <w:t xml:space="preserve"> №</w:t>
      </w:r>
      <w:r w:rsidR="00A70096">
        <w:rPr>
          <w:rFonts w:ascii="Times New Roman" w:hAnsi="Times New Roman" w:cs="Times New Roman"/>
          <w:sz w:val="24"/>
          <w:szCs w:val="24"/>
        </w:rPr>
        <w:t>2</w:t>
      </w:r>
      <w:r w:rsidR="00004689">
        <w:rPr>
          <w:rFonts w:ascii="Times New Roman" w:hAnsi="Times New Roman" w:cs="Times New Roman"/>
          <w:sz w:val="24"/>
          <w:szCs w:val="24"/>
        </w:rPr>
        <w:t>.1,№ 2.2, №2.3</w:t>
      </w:r>
      <w:r w:rsidRPr="00122371">
        <w:rPr>
          <w:rFonts w:ascii="Times New Roman" w:hAnsi="Times New Roman" w:cs="Times New Roman"/>
          <w:sz w:val="24"/>
          <w:szCs w:val="24"/>
        </w:rPr>
        <w:t>).</w:t>
      </w:r>
    </w:p>
    <w:p w:rsidR="00693765" w:rsidRDefault="00693765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CA6765" w:rsidRPr="004C51D3" w:rsidRDefault="00CA6765" w:rsidP="004705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1D3">
        <w:rPr>
          <w:rFonts w:ascii="Times New Roman" w:hAnsi="Times New Roman" w:cs="Times New Roman"/>
          <w:b/>
          <w:sz w:val="24"/>
          <w:szCs w:val="24"/>
        </w:rPr>
        <w:t>2.1</w:t>
      </w:r>
      <w:r w:rsidR="004C51D3" w:rsidRPr="004C51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1-ый этап:</w:t>
      </w:r>
    </w:p>
    <w:p w:rsidR="004C51D3" w:rsidRDefault="00236F4B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Подготовительные работы и строительно-монтажные работы по сборке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временных </w:t>
      </w:r>
      <w:r>
        <w:rPr>
          <w:rFonts w:ascii="Times New Roman" w:hAnsi="Times New Roman" w:cs="Times New Roman"/>
          <w:b/>
          <w:sz w:val="24"/>
          <w:szCs w:val="24"/>
        </w:rPr>
        <w:t>наземных со</w:t>
      </w:r>
      <w:r w:rsidR="00390140">
        <w:rPr>
          <w:rFonts w:ascii="Times New Roman" w:hAnsi="Times New Roman" w:cs="Times New Roman"/>
          <w:b/>
          <w:sz w:val="24"/>
          <w:szCs w:val="24"/>
        </w:rPr>
        <w:t>оружений на буровой площадке №29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ЛУ:</w:t>
      </w:r>
    </w:p>
    <w:p w:rsidR="00236F4B" w:rsidRDefault="00236F4B" w:rsidP="00236F4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Подготовка площадок для строительства:</w:t>
      </w:r>
    </w:p>
    <w:p w:rsidR="00236F4B" w:rsidRPr="004B3CDA" w:rsidRDefault="00236F4B" w:rsidP="004B3CD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236F4B">
        <w:rPr>
          <w:rFonts w:ascii="Times New Roman" w:hAnsi="Times New Roman" w:cs="Times New Roman"/>
          <w:sz w:val="24"/>
          <w:szCs w:val="24"/>
        </w:rPr>
        <w:t>разметка территории согласно ситуационного плана;</w:t>
      </w:r>
    </w:p>
    <w:p w:rsidR="00236F4B" w:rsidRDefault="00236F4B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сплошного лежнёвого настила под буровую установку </w:t>
      </w:r>
      <w:r w:rsidR="002D6A35">
        <w:rPr>
          <w:rFonts w:ascii="Times New Roman" w:hAnsi="Times New Roman" w:cs="Times New Roman"/>
          <w:sz w:val="24"/>
          <w:szCs w:val="24"/>
        </w:rPr>
        <w:t>(</w:t>
      </w:r>
      <w:r w:rsidR="00CD4D80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вышечно-лебёдочный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блок,  приводной,</w:t>
      </w:r>
      <w:r w:rsidR="002D6A35">
        <w:rPr>
          <w:rFonts w:ascii="Times New Roman" w:hAnsi="Times New Roman" w:cs="Times New Roman"/>
          <w:sz w:val="24"/>
          <w:szCs w:val="24"/>
        </w:rPr>
        <w:t xml:space="preserve"> насосный блоки</w:t>
      </w:r>
      <w:r w:rsidR="00CD4D80">
        <w:rPr>
          <w:rFonts w:ascii="Times New Roman" w:hAnsi="Times New Roman" w:cs="Times New Roman"/>
          <w:sz w:val="24"/>
          <w:szCs w:val="24"/>
        </w:rPr>
        <w:t>, под блок</w:t>
      </w:r>
      <w:r w:rsidR="00E324DF">
        <w:rPr>
          <w:rFonts w:ascii="Times New Roman" w:hAnsi="Times New Roman" w:cs="Times New Roman"/>
          <w:sz w:val="24"/>
          <w:szCs w:val="24"/>
        </w:rPr>
        <w:t xml:space="preserve"> ЦСГО и блок</w:t>
      </w:r>
      <w:r w:rsidR="00CD4D80">
        <w:rPr>
          <w:rFonts w:ascii="Times New Roman" w:hAnsi="Times New Roman" w:cs="Times New Roman"/>
          <w:sz w:val="24"/>
          <w:szCs w:val="24"/>
        </w:rPr>
        <w:t xml:space="preserve"> приёмных емкостей</w:t>
      </w:r>
      <w:r w:rsidR="002D6A35">
        <w:rPr>
          <w:rFonts w:ascii="Times New Roman" w:hAnsi="Times New Roman" w:cs="Times New Roman"/>
          <w:sz w:val="24"/>
          <w:szCs w:val="24"/>
        </w:rPr>
        <w:t>);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-укладка  сплошного лежнёвого настила на площадки  установки емкостей временного склада ГСМ;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укладка сплошного лежнёвого настила  на площадке блока котельных установок;</w:t>
      </w:r>
    </w:p>
    <w:p w:rsidR="002D6A35" w:rsidRPr="00142E7A" w:rsidRDefault="002D6A35" w:rsidP="00142E7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дорожных плит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вертолётную площадку, под буровую установку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sz w:val="24"/>
          <w:szCs w:val="24"/>
        </w:rPr>
        <w:t>» 3Д-76, под ёмкости временного склада ГСМ</w:t>
      </w:r>
      <w:r w:rsidR="00184D1D">
        <w:rPr>
          <w:rFonts w:ascii="Times New Roman" w:hAnsi="Times New Roman" w:cs="Times New Roman"/>
          <w:sz w:val="24"/>
          <w:szCs w:val="24"/>
        </w:rPr>
        <w:t>- 67 шт.</w:t>
      </w:r>
      <w:r w:rsidR="00142E7A">
        <w:rPr>
          <w:rFonts w:ascii="Times New Roman" w:hAnsi="Times New Roman" w:cs="Times New Roman"/>
          <w:sz w:val="24"/>
          <w:szCs w:val="24"/>
        </w:rPr>
        <w:t>;</w:t>
      </w:r>
    </w:p>
    <w:p w:rsidR="002D6A35" w:rsidRPr="002D6A35" w:rsidRDefault="002D6A35" w:rsidP="002D6A3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Обустройство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временного </w:t>
      </w:r>
      <w:r>
        <w:rPr>
          <w:rFonts w:ascii="Times New Roman" w:hAnsi="Times New Roman" w:cs="Times New Roman"/>
          <w:b/>
          <w:sz w:val="24"/>
          <w:szCs w:val="24"/>
        </w:rPr>
        <w:t>вахтового посёлка:</w:t>
      </w:r>
    </w:p>
    <w:p w:rsidR="002D6A35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 двенадцати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ваг</w:t>
      </w:r>
      <w:r w:rsidR="00A67363">
        <w:rPr>
          <w:rFonts w:ascii="Times New Roman" w:hAnsi="Times New Roman" w:cs="Times New Roman"/>
          <w:sz w:val="24"/>
          <w:szCs w:val="24"/>
        </w:rPr>
        <w:t>он-домов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на колёсах</w:t>
      </w:r>
      <w:r w:rsidR="00A67363">
        <w:rPr>
          <w:rFonts w:ascii="Times New Roman" w:hAnsi="Times New Roman" w:cs="Times New Roman"/>
          <w:sz w:val="24"/>
          <w:szCs w:val="24"/>
        </w:rPr>
        <w:t xml:space="preserve"> различного назначения</w:t>
      </w:r>
      <w:proofErr w:type="gramStart"/>
      <w:r w:rsidR="00A6736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2D6A35" w:rsidRPr="00CA0117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117">
        <w:rPr>
          <w:rFonts w:ascii="Times New Roman" w:hAnsi="Times New Roman" w:cs="Times New Roman"/>
          <w:sz w:val="24"/>
          <w:szCs w:val="24"/>
        </w:rPr>
        <w:t>-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и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тринадцати 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вагон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-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="009214C9" w:rsidRPr="00CA0117">
        <w:rPr>
          <w:rFonts w:ascii="Times New Roman" w:hAnsi="Times New Roman" w:cs="Times New Roman"/>
          <w:sz w:val="24"/>
          <w:szCs w:val="24"/>
        </w:rPr>
        <w:t>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4C9">
        <w:rPr>
          <w:rFonts w:ascii="Times New Roman" w:hAnsi="Times New Roman" w:cs="Times New Roman"/>
          <w:sz w:val="24"/>
          <w:szCs w:val="24"/>
        </w:rPr>
        <w:t xml:space="preserve">-сборка столовой из 2-х вагонов на </w:t>
      </w:r>
      <w:r w:rsidR="00A67363">
        <w:rPr>
          <w:rFonts w:ascii="Times New Roman" w:hAnsi="Times New Roman" w:cs="Times New Roman"/>
          <w:sz w:val="24"/>
          <w:szCs w:val="24"/>
        </w:rPr>
        <w:t>колёсах</w:t>
      </w:r>
      <w:r w:rsidR="00CD4D80">
        <w:rPr>
          <w:rFonts w:ascii="Times New Roman" w:hAnsi="Times New Roman" w:cs="Times New Roman"/>
          <w:sz w:val="24"/>
          <w:szCs w:val="24"/>
        </w:rPr>
        <w:t xml:space="preserve"> и обустройство холодного склада под продукты в </w:t>
      </w:r>
      <w:proofErr w:type="spellStart"/>
      <w:proofErr w:type="gramStart"/>
      <w:r w:rsidR="00CD4D80">
        <w:rPr>
          <w:rFonts w:ascii="Times New Roman" w:hAnsi="Times New Roman" w:cs="Times New Roman"/>
          <w:sz w:val="24"/>
          <w:szCs w:val="24"/>
        </w:rPr>
        <w:t>вагон-доме</w:t>
      </w:r>
      <w:proofErr w:type="spellEnd"/>
      <w:proofErr w:type="gramEnd"/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Pr="009214C9">
        <w:rPr>
          <w:rFonts w:ascii="Times New Roman" w:hAnsi="Times New Roman" w:cs="Times New Roman"/>
          <w:sz w:val="24"/>
          <w:szCs w:val="24"/>
        </w:rPr>
        <w:t>;</w:t>
      </w:r>
    </w:p>
    <w:p w:rsidR="009214C9" w:rsidRPr="003546AA" w:rsidRDefault="009214C9" w:rsidP="00354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-изготовление деревянного фундамента и установка бани;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септиков под столовую и баню;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двух туалетов;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беседки и оборудование  «Места для курения»;</w:t>
      </w:r>
    </w:p>
    <w:p w:rsidR="009214C9" w:rsidRPr="002A51CB" w:rsidRDefault="009214C9" w:rsidP="002A51C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изготовление 8 шт. пожарных постов  (ящик для песка на 0,5 </w:t>
      </w:r>
      <w:r w:rsidR="00A67363">
        <w:rPr>
          <w:rFonts w:ascii="Times New Roman" w:hAnsi="Times New Roman" w:cs="Times New Roman"/>
          <w:sz w:val="24"/>
          <w:szCs w:val="24"/>
        </w:rPr>
        <w:t>м3 и щит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67363" w:rsidRPr="00A67363" w:rsidRDefault="00A67363" w:rsidP="00A6736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7363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одготовка временного склада ГСМ:</w:t>
      </w:r>
    </w:p>
    <w:p w:rsidR="002D4969" w:rsidRDefault="00A67363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3EA0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под ёмкости РГС-60- 100</w:t>
      </w:r>
      <w:r w:rsidR="00CD4D80">
        <w:rPr>
          <w:rFonts w:ascii="Times New Roman" w:hAnsi="Times New Roman" w:cs="Times New Roman"/>
          <w:sz w:val="24"/>
          <w:szCs w:val="24"/>
        </w:rPr>
        <w:t xml:space="preserve"> -</w:t>
      </w:r>
      <w:r w:rsidR="00004689" w:rsidRPr="006730E6">
        <w:rPr>
          <w:rFonts w:ascii="Times New Roman" w:hAnsi="Times New Roman" w:cs="Times New Roman"/>
          <w:sz w:val="24"/>
          <w:szCs w:val="24"/>
        </w:rPr>
        <w:t>15</w:t>
      </w:r>
      <w:r w:rsidR="00CD4D80" w:rsidRPr="0067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D4D80" w:rsidRPr="006730E6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7A3EA0" w:rsidRPr="006730E6">
        <w:rPr>
          <w:rFonts w:ascii="Times New Roman" w:hAnsi="Times New Roman" w:cs="Times New Roman"/>
          <w:sz w:val="24"/>
          <w:szCs w:val="24"/>
        </w:rPr>
        <w:t>;</w:t>
      </w:r>
      <w:r w:rsidR="007A3EA0" w:rsidRPr="00721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E46" w:rsidRPr="000029D5" w:rsidRDefault="00DF0E46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-герметизация ловушки для аварийного слива ГСМ</w:t>
      </w:r>
      <w:r w:rsidR="00CD4D80">
        <w:rPr>
          <w:rFonts w:ascii="Times New Roman" w:hAnsi="Times New Roman" w:cs="Times New Roman"/>
          <w:sz w:val="24"/>
          <w:szCs w:val="24"/>
        </w:rPr>
        <w:t xml:space="preserve"> </w:t>
      </w:r>
      <w:r w:rsidR="00723E7B">
        <w:rPr>
          <w:rFonts w:ascii="Times New Roman" w:hAnsi="Times New Roman" w:cs="Times New Roman"/>
          <w:sz w:val="24"/>
          <w:szCs w:val="24"/>
        </w:rPr>
        <w:t xml:space="preserve"> (100м3)</w:t>
      </w:r>
      <w:r w:rsidR="00CD4D80">
        <w:rPr>
          <w:rFonts w:ascii="Times New Roman" w:hAnsi="Times New Roman" w:cs="Times New Roman"/>
          <w:sz w:val="24"/>
          <w:szCs w:val="24"/>
        </w:rPr>
        <w:t>;</w:t>
      </w:r>
    </w:p>
    <w:p w:rsidR="00FF5C2E" w:rsidRDefault="002D4969" w:rsidP="002D496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4969">
        <w:rPr>
          <w:rFonts w:ascii="Times New Roman" w:hAnsi="Times New Roman" w:cs="Times New Roman"/>
          <w:b/>
          <w:sz w:val="24"/>
          <w:szCs w:val="24"/>
        </w:rPr>
        <w:t>Строительно-монтажные работы по сборке наземных сооружений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51CB" w:rsidRPr="00306226" w:rsidRDefault="002A51CB" w:rsidP="002A51CB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-строительство баульной площадки для складирования цемента:</w:t>
      </w:r>
    </w:p>
    <w:p w:rsidR="002A51CB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10х15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м</w:t>
      </w:r>
      <w:r w:rsidR="002A51CB">
        <w:rPr>
          <w:rFonts w:ascii="Times New Roman" w:hAnsi="Times New Roman" w:cs="Times New Roman"/>
          <w:sz w:val="24"/>
          <w:szCs w:val="24"/>
        </w:rPr>
        <w:t>.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Выполняется в виде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сплошного </w:t>
      </w:r>
      <w:r w:rsidR="002A51CB" w:rsidRPr="00216431">
        <w:rPr>
          <w:rFonts w:ascii="Times New Roman" w:hAnsi="Times New Roman" w:cs="Times New Roman"/>
          <w:sz w:val="24"/>
          <w:szCs w:val="24"/>
        </w:rPr>
        <w:t>бре</w:t>
      </w:r>
      <w:r>
        <w:rPr>
          <w:rFonts w:ascii="Times New Roman" w:hAnsi="Times New Roman" w:cs="Times New Roman"/>
          <w:sz w:val="24"/>
          <w:szCs w:val="24"/>
        </w:rPr>
        <w:t>венчатого настила размером 10х15</w:t>
      </w:r>
      <w:r w:rsidR="002A51CB">
        <w:rPr>
          <w:rFonts w:ascii="Times New Roman" w:hAnsi="Times New Roman" w:cs="Times New Roman"/>
          <w:sz w:val="24"/>
          <w:szCs w:val="24"/>
        </w:rPr>
        <w:t xml:space="preserve"> м. 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Толщина брёвен – не менее </w:t>
      </w:r>
      <w:r>
        <w:rPr>
          <w:rFonts w:ascii="Times New Roman" w:hAnsi="Times New Roman" w:cs="Times New Roman"/>
          <w:sz w:val="24"/>
          <w:szCs w:val="24"/>
        </w:rPr>
        <w:t>0,2 м.</w:t>
      </w:r>
      <w:r w:rsidR="002A51CB">
        <w:rPr>
          <w:rFonts w:ascii="Times New Roman" w:hAnsi="Times New Roman" w:cs="Times New Roman"/>
          <w:sz w:val="24"/>
          <w:szCs w:val="24"/>
        </w:rPr>
        <w:t>;</w:t>
      </w:r>
    </w:p>
    <w:p w:rsidR="002A51CB" w:rsidRPr="00306226" w:rsidRDefault="002A51CB" w:rsidP="002A51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 xml:space="preserve">             -  строительство баульной площадки для размещения сыпучих материалов</w:t>
      </w:r>
      <w:proofErr w:type="gramStart"/>
      <w:r w:rsidRPr="003062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9D5" w:rsidRPr="0030622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0029D5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20х20 м. Выполняется в виде сплошного бревенчатого</w:t>
      </w:r>
      <w:r w:rsidR="000029D5">
        <w:rPr>
          <w:rFonts w:ascii="Times New Roman" w:hAnsi="Times New Roman" w:cs="Times New Roman"/>
          <w:sz w:val="24"/>
          <w:szCs w:val="24"/>
        </w:rPr>
        <w:t xml:space="preserve"> настил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0029D5">
        <w:rPr>
          <w:rFonts w:ascii="Times New Roman" w:hAnsi="Times New Roman" w:cs="Times New Roman"/>
          <w:sz w:val="24"/>
          <w:szCs w:val="24"/>
        </w:rPr>
        <w:t>Толщина брёвен не</w:t>
      </w:r>
      <w:r w:rsidR="00CA0117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>менее 0,2 м, уложенных сплошным лежнёвым настилом;</w:t>
      </w:r>
    </w:p>
    <w:p w:rsidR="003546AA" w:rsidRPr="00306226" w:rsidRDefault="002D4969" w:rsidP="002D496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троительство навеса для кислородных баллонов;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 xml:space="preserve">Размером  4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друг от друга.  Сарай долотной площадки оборудуется дверью с навесом под навесной замок. Внутри сарая долотной площадки  выполняется электрическое освещение из медного провода сечением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3546AA" w:rsidRPr="00306226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п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одключение объектов буровой площадки к электроснабжению;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Источником электроснабжения бурой площадки является блок дизельных электростанций ДЭС – 200 кВт (2 шт.) Токоприёмниками буровой площадки являются следующие объекты: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Буровая установка;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Жилой городок;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ВПП;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Пожарный блок;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Водозабор;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-Котельная;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Раскачивающий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-Водяной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Склад ГСМ.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линиям, кабельным линиям.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От блока дизельных электростанций  электрический ток подаётся в электрические сети. При этом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на буровую установку по фидеру №1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250,находящийся в помещении дизельной далее по кабелю</w:t>
      </w:r>
      <w:r w:rsidR="00F82152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 xml:space="preserve">КГ ХЛ 3х50 +1Х35 на  главный распределительный щит буровой установки. Кроме этого трёх 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Впо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подаётся следующим потребителям: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раскачивающий насос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380В по кабельному спуску КГ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</w:t>
      </w:r>
      <w:r w:rsidR="00390140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АП - 50  на 25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котельную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-на водяную скважину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пожарный блок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Ток, напряжением 380 В по кабельному спуску КГ  ХЛ 3 х4 +1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 xml:space="preserve">- на объекты жилого  городка со столба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 все потребители жилого городка . Данный рубильник устанавливается на этом столбе под специальным навесом. От рубильника: по фидеру № 3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кабельные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спускиКГ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Также  от буровой установки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предусмотреназапитка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трёхфазным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Воздушные </w:t>
      </w:r>
      <w:r w:rsidR="00F82152">
        <w:rPr>
          <w:rFonts w:ascii="Times New Roman" w:hAnsi="Times New Roman" w:cs="Times New Roman"/>
          <w:sz w:val="24"/>
          <w:szCs w:val="24"/>
        </w:rPr>
        <w:t>линии устраиваются на металлических</w:t>
      </w:r>
      <w:r w:rsidRPr="000029D5">
        <w:rPr>
          <w:rFonts w:ascii="Times New Roman" w:hAnsi="Times New Roman" w:cs="Times New Roman"/>
          <w:sz w:val="24"/>
          <w:szCs w:val="24"/>
        </w:rPr>
        <w:t xml:space="preserve"> столбах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F821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82152">
        <w:rPr>
          <w:rFonts w:ascii="Times New Roman" w:hAnsi="Times New Roman" w:cs="Times New Roman"/>
          <w:sz w:val="24"/>
          <w:szCs w:val="24"/>
        </w:rPr>
        <w:t xml:space="preserve"> изготовленных из трубы НКТ-73 (брак) </w:t>
      </w:r>
      <w:r w:rsidRPr="000029D5">
        <w:rPr>
          <w:rFonts w:ascii="Times New Roman" w:hAnsi="Times New Roman" w:cs="Times New Roman"/>
          <w:sz w:val="24"/>
          <w:szCs w:val="24"/>
        </w:rPr>
        <w:t>высотой 9м и вкопанной част</w:t>
      </w:r>
      <w:r w:rsidR="00F82152">
        <w:rPr>
          <w:rFonts w:ascii="Times New Roman" w:hAnsi="Times New Roman" w:cs="Times New Roman"/>
          <w:sz w:val="24"/>
          <w:szCs w:val="24"/>
        </w:rPr>
        <w:t>ью – не менее 1.5 м.</w:t>
      </w:r>
      <w:r w:rsidRPr="000029D5">
        <w:rPr>
          <w:rFonts w:ascii="Times New Roman" w:hAnsi="Times New Roman" w:cs="Times New Roman"/>
          <w:sz w:val="24"/>
          <w:szCs w:val="24"/>
        </w:rPr>
        <w:t>, оборудованных крючьями и роликами. В местах необходимых к опорным столбам устанавливаются подкосы и оттяжки.  Р</w:t>
      </w:r>
      <w:r w:rsidR="00F82152">
        <w:rPr>
          <w:rFonts w:ascii="Times New Roman" w:hAnsi="Times New Roman" w:cs="Times New Roman"/>
          <w:sz w:val="24"/>
          <w:szCs w:val="24"/>
        </w:rPr>
        <w:t>асстояние между столбами 30</w:t>
      </w:r>
      <w:r w:rsidRPr="000029D5">
        <w:rPr>
          <w:rFonts w:ascii="Times New Roman" w:hAnsi="Times New Roman" w:cs="Times New Roman"/>
          <w:sz w:val="24"/>
          <w:szCs w:val="24"/>
        </w:rPr>
        <w:t xml:space="preserve"> м. - Освещение буровой площадки  выполняется фонарями типа «кобра» при этом – расположение фонарей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-Уборные;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-Баня;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долотной площадки;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тарной площадки на складе ГСМ;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</w:t>
      </w:r>
      <w:r w:rsidR="00CD4D80">
        <w:rPr>
          <w:rFonts w:ascii="Times New Roman" w:hAnsi="Times New Roman" w:cs="Times New Roman"/>
          <w:sz w:val="24"/>
          <w:szCs w:val="24"/>
        </w:rPr>
        <w:t xml:space="preserve">евенчатый настил размером 4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6 м</w:t>
      </w:r>
      <w:r w:rsidRPr="000029D5">
        <w:rPr>
          <w:rFonts w:ascii="Times New Roman" w:hAnsi="Times New Roman" w:cs="Times New Roman"/>
          <w:sz w:val="24"/>
          <w:szCs w:val="24"/>
        </w:rPr>
        <w:t>. Толщина брёвен – не менее 0,2 м, расстояние между брёвнами – 0, 4м.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lastRenderedPageBreak/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двух площадок для предварительного складирования бурильных и обсадных труб;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Площадка предварительного складирования бурильных и обсадных</w:t>
      </w:r>
      <w:r w:rsidRPr="00FA35DC">
        <w:rPr>
          <w:rFonts w:ascii="Times New Roman" w:hAnsi="Times New Roman" w:cs="Times New Roman"/>
          <w:sz w:val="24"/>
          <w:szCs w:val="24"/>
        </w:rPr>
        <w:t xml:space="preserve"> труб строится </w:t>
      </w:r>
      <w:proofErr w:type="gramStart"/>
      <w:r w:rsidRPr="00FA35D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FA35DC">
        <w:rPr>
          <w:rFonts w:ascii="Times New Roman" w:hAnsi="Times New Roman" w:cs="Times New Roman"/>
          <w:sz w:val="24"/>
          <w:szCs w:val="24"/>
        </w:rPr>
        <w:t xml:space="preserve"> Ситуационного плана в ви</w:t>
      </w:r>
      <w:r w:rsidR="00262C19">
        <w:rPr>
          <w:rFonts w:ascii="Times New Roman" w:hAnsi="Times New Roman" w:cs="Times New Roman"/>
          <w:sz w:val="24"/>
          <w:szCs w:val="24"/>
        </w:rPr>
        <w:t>де открытой площадки размерами 22</w:t>
      </w:r>
      <w:r w:rsidR="00681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9F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819F5">
        <w:rPr>
          <w:rFonts w:ascii="Times New Roman" w:hAnsi="Times New Roman" w:cs="Times New Roman"/>
          <w:sz w:val="24"/>
          <w:szCs w:val="24"/>
        </w:rPr>
        <w:t xml:space="preserve"> 7</w:t>
      </w:r>
      <w:r w:rsidRPr="00FA35DC">
        <w:rPr>
          <w:rFonts w:ascii="Times New Roman" w:hAnsi="Times New Roman" w:cs="Times New Roman"/>
          <w:sz w:val="24"/>
          <w:szCs w:val="24"/>
        </w:rPr>
        <w:t xml:space="preserve">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сбора металлолома;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бревенчатый настил размером 10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пожарного блока;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Пожарный блок устанавливается на месте, определённом Ситуационным планом и состоит из 2 пожарных емкостей РГС – 60, установленных на деревянные ложементы.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 xml:space="preserve">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отопления, изготовленными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изтрубу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 сливной коллектор, изготовленный из трубы ВГП – 57 соединяется с «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всасом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>» пожарного насоса с помощью пожарной соединительной головки. Подающий конец пожарного насоса соединён с пожарным рукавом.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тротуаров и переходов через трубопроводы;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Строительство трапов, тротуаров, переходов выполняется из доски толщиной 40 – 50 мм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ситуационного плана Общая длина тротуаров, трапов </w:t>
      </w:r>
      <w:r w:rsidR="00CD4D80">
        <w:rPr>
          <w:rFonts w:ascii="Times New Roman" w:hAnsi="Times New Roman" w:cs="Times New Roman"/>
          <w:sz w:val="24"/>
          <w:szCs w:val="24"/>
        </w:rPr>
        <w:t>по буровой площадке составляет 3</w:t>
      </w:r>
      <w:r w:rsidRPr="00216431">
        <w:rPr>
          <w:rFonts w:ascii="Times New Roman" w:hAnsi="Times New Roman" w:cs="Times New Roman"/>
          <w:sz w:val="24"/>
          <w:szCs w:val="24"/>
        </w:rPr>
        <w:t>00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>м, ширина трапов – 0,8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зготовление заземляющего контура и подключение объектов;</w:t>
      </w:r>
    </w:p>
    <w:p w:rsidR="00832E9C" w:rsidRPr="00832E9C" w:rsidRDefault="003546AA" w:rsidP="00832E9C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4 мм или катаной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 через 5 метров.</w:t>
      </w:r>
      <w:r w:rsidR="00832E9C" w:rsidRPr="00832E9C">
        <w:rPr>
          <w:sz w:val="24"/>
          <w:szCs w:val="24"/>
        </w:rPr>
        <w:t xml:space="preserve"> </w:t>
      </w:r>
      <w:r w:rsidR="00832E9C">
        <w:rPr>
          <w:sz w:val="24"/>
          <w:szCs w:val="24"/>
        </w:rPr>
        <w:t>По окончанию работ проводятся измерения сопротивления с составлением Т</w:t>
      </w:r>
      <w:r w:rsidR="00832E9C" w:rsidRPr="00832E9C">
        <w:rPr>
          <w:sz w:val="24"/>
          <w:szCs w:val="24"/>
        </w:rPr>
        <w:t>ехническ</w:t>
      </w:r>
      <w:r w:rsidR="00F82152">
        <w:rPr>
          <w:sz w:val="24"/>
          <w:szCs w:val="24"/>
        </w:rPr>
        <w:t>о</w:t>
      </w:r>
      <w:r w:rsidR="00832E9C">
        <w:rPr>
          <w:sz w:val="24"/>
          <w:szCs w:val="24"/>
        </w:rPr>
        <w:t xml:space="preserve">го </w:t>
      </w:r>
      <w:r w:rsidR="00832E9C">
        <w:rPr>
          <w:sz w:val="28"/>
          <w:szCs w:val="28"/>
        </w:rPr>
        <w:t xml:space="preserve"> </w:t>
      </w:r>
      <w:r w:rsidR="00832E9C" w:rsidRPr="00832E9C">
        <w:rPr>
          <w:sz w:val="24"/>
          <w:szCs w:val="24"/>
        </w:rPr>
        <w:t>отчёт</w:t>
      </w:r>
      <w:r w:rsidR="00832E9C">
        <w:rPr>
          <w:sz w:val="24"/>
          <w:szCs w:val="24"/>
        </w:rPr>
        <w:t>а</w:t>
      </w:r>
      <w:r w:rsidR="00832E9C" w:rsidRPr="00832E9C">
        <w:rPr>
          <w:sz w:val="24"/>
          <w:szCs w:val="24"/>
        </w:rPr>
        <w:t xml:space="preserve"> «О проведении испытаний и измерений в электроустановке»:</w:t>
      </w: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3"/>
      </w:tblGrid>
      <w:tr w:rsidR="00832E9C" w:rsidRPr="00832E9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832E9C" w:rsidRDefault="00832E9C">
            <w:pPr>
              <w:jc w:val="center"/>
              <w:rPr>
                <w:b/>
                <w:sz w:val="24"/>
                <w:szCs w:val="24"/>
              </w:rPr>
            </w:pPr>
            <w:r w:rsidRPr="00832E9C">
              <w:rPr>
                <w:b/>
                <w:sz w:val="24"/>
                <w:szCs w:val="24"/>
              </w:rPr>
              <w:t>Наименование протокола</w:t>
            </w:r>
          </w:p>
        </w:tc>
      </w:tr>
      <w:tr w:rsidR="00832E9C" w:rsidRPr="00832E9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832E9C" w:rsidRDefault="00832E9C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832E9C">
              <w:rPr>
                <w:sz w:val="24"/>
                <w:szCs w:val="24"/>
              </w:rPr>
              <w:t>в(</w:t>
            </w:r>
            <w:proofErr w:type="gramEnd"/>
            <w:r w:rsidRPr="00832E9C">
              <w:rPr>
                <w:sz w:val="24"/>
                <w:szCs w:val="24"/>
              </w:rPr>
              <w:t>контура)</w:t>
            </w:r>
          </w:p>
        </w:tc>
      </w:tr>
      <w:tr w:rsidR="00832E9C" w:rsidRPr="00832E9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832E9C" w:rsidRDefault="00832E9C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832E9C" w:rsidRPr="00832E9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832E9C" w:rsidRDefault="00832E9C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832E9C" w:rsidRPr="00832E9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832E9C" w:rsidRDefault="00832E9C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832E9C" w:rsidRPr="00832E9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832E9C" w:rsidRDefault="00832E9C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832E9C">
              <w:rPr>
                <w:sz w:val="24"/>
                <w:szCs w:val="24"/>
              </w:rPr>
              <w:t>расцепителей</w:t>
            </w:r>
            <w:proofErr w:type="spellEnd"/>
            <w:r w:rsidRPr="00832E9C">
              <w:rPr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832E9C" w:rsidRPr="00832E9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832E9C" w:rsidRDefault="00832E9C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lastRenderedPageBreak/>
              <w:t>Измерения петли «фаза-ноль»</w:t>
            </w:r>
          </w:p>
        </w:tc>
      </w:tr>
    </w:tbl>
    <w:p w:rsidR="00832E9C" w:rsidRPr="00832E9C" w:rsidRDefault="00832E9C" w:rsidP="00832E9C">
      <w:pPr>
        <w:jc w:val="both"/>
        <w:rPr>
          <w:sz w:val="24"/>
          <w:szCs w:val="24"/>
        </w:rPr>
      </w:pPr>
    </w:p>
    <w:p w:rsidR="003546AA" w:rsidRPr="004548A4" w:rsidRDefault="00832E9C" w:rsidP="004548A4">
      <w:pPr>
        <w:ind w:left="744"/>
        <w:rPr>
          <w:bCs/>
          <w:sz w:val="24"/>
          <w:szCs w:val="24"/>
        </w:rPr>
      </w:pPr>
      <w:r w:rsidRPr="00832E9C">
        <w:rPr>
          <w:bCs/>
          <w:sz w:val="24"/>
          <w:szCs w:val="24"/>
        </w:rPr>
        <w:t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органе исполнительной власти, осуществляющем федеральный государственный энергетический надзор.</w:t>
      </w:r>
    </w:p>
    <w:p w:rsidR="003546AA" w:rsidRPr="00EB5F4D" w:rsidRDefault="006E56E5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изготовление и установка трёх</w:t>
      </w:r>
      <w:r w:rsidR="002A5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 xml:space="preserve"> молниеотводов;</w:t>
      </w:r>
    </w:p>
    <w:p w:rsidR="003546AA" w:rsidRPr="00E74B98" w:rsidRDefault="006E56E5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Молниеотводы  в количестве 3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 шт</w:t>
      </w:r>
      <w:proofErr w:type="gramStart"/>
      <w:r w:rsidR="003546AA" w:rsidRPr="002164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два молниеотвода на складе ГСМ и один в вахтовом посёлке) </w:t>
      </w:r>
      <w:r w:rsidR="003546AA" w:rsidRPr="00216431">
        <w:rPr>
          <w:rFonts w:ascii="Times New Roman" w:hAnsi="Times New Roman" w:cs="Times New Roman"/>
          <w:sz w:val="24"/>
          <w:szCs w:val="24"/>
        </w:rPr>
        <w:t>устанавливаются в местах, определённых ситуационным планом. Длина молниеотводов – 24м. Они изготавливаются из труб б/</w:t>
      </w:r>
      <w:proofErr w:type="gramStart"/>
      <w:r w:rsidR="003546AA" w:rsidRPr="0021643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362B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46AA" w:rsidRPr="00216431">
        <w:rPr>
          <w:rFonts w:ascii="Times New Roman" w:hAnsi="Times New Roman" w:cs="Times New Roman"/>
          <w:sz w:val="24"/>
          <w:szCs w:val="24"/>
        </w:rPr>
        <w:t>толщиной</w:t>
      </w:r>
      <w:proofErr w:type="gramEnd"/>
      <w:r w:rsidR="003546AA" w:rsidRPr="00216431">
        <w:rPr>
          <w:rFonts w:ascii="Times New Roman" w:hAnsi="Times New Roman" w:cs="Times New Roman"/>
          <w:sz w:val="24"/>
          <w:szCs w:val="24"/>
        </w:rPr>
        <w:t xml:space="preserve"> 108; 76, 50 мм, вваренных одна в другую. Глубина установки труб – 2 м. трубы укрепляются 4 оттяжками в 1 пояс оттяжек, укреплённых к анкерам. Оттяжки выполняются из стального каната толщиной 8 мм. </w:t>
      </w:r>
    </w:p>
    <w:p w:rsidR="00A67363" w:rsidRPr="004548A4" w:rsidRDefault="00E74B98" w:rsidP="004548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B98">
        <w:rPr>
          <w:rFonts w:ascii="Times New Roman" w:hAnsi="Times New Roman" w:cs="Times New Roman"/>
          <w:b/>
          <w:sz w:val="24"/>
          <w:szCs w:val="24"/>
        </w:rPr>
        <w:t xml:space="preserve">           - оборудование вертолётной площадки сигнальными тумбами;</w:t>
      </w:r>
    </w:p>
    <w:p w:rsidR="00681626" w:rsidRDefault="004705C6" w:rsidP="00977F5E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5C6">
        <w:rPr>
          <w:rFonts w:ascii="Times New Roman" w:hAnsi="Times New Roman" w:cs="Times New Roman"/>
          <w:b/>
          <w:sz w:val="24"/>
          <w:szCs w:val="24"/>
        </w:rPr>
        <w:t>2-ой этап:</w:t>
      </w:r>
    </w:p>
    <w:p w:rsidR="004705C6" w:rsidRPr="004B410A" w:rsidRDefault="004B410A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2.2.1 </w:t>
      </w:r>
      <w:r w:rsidR="004705C6" w:rsidRPr="004B410A">
        <w:rPr>
          <w:rFonts w:ascii="Times New Roman" w:hAnsi="Times New Roman" w:cs="Times New Roman"/>
          <w:b/>
          <w:sz w:val="24"/>
          <w:szCs w:val="24"/>
        </w:rPr>
        <w:t>Монтаж буровой установки «Уралмаш» 3Д-76</w:t>
      </w:r>
    </w:p>
    <w:p w:rsidR="004B410A" w:rsidRPr="004B410A" w:rsidRDefault="004705C6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4705C6">
        <w:rPr>
          <w:rFonts w:ascii="Times New Roman" w:hAnsi="Times New Roman" w:cs="Times New Roman"/>
          <w:sz w:val="24"/>
          <w:szCs w:val="24"/>
        </w:rPr>
        <w:t>онтаж буровой установки «Уралмаш» 3Д-76  выполняются согласно нормам и требованиям, принятыми в нефтяной и газовой промышленности,</w:t>
      </w:r>
      <w:r w:rsidR="00F53D6E">
        <w:rPr>
          <w:rFonts w:ascii="Times New Roman" w:hAnsi="Times New Roman" w:cs="Times New Roman"/>
          <w:sz w:val="24"/>
          <w:szCs w:val="24"/>
        </w:rPr>
        <w:t xml:space="preserve"> Договора,  положениям Дефектной ведомости (Приложение №21</w:t>
      </w:r>
      <w:r w:rsidRPr="004705C6">
        <w:rPr>
          <w:rFonts w:ascii="Times New Roman" w:hAnsi="Times New Roman" w:cs="Times New Roman"/>
          <w:sz w:val="24"/>
          <w:szCs w:val="24"/>
        </w:rPr>
        <w:t>), предоставленных Заказчиком, в соответствии с Планом расположения оборудования и привышечных сооружений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A60842">
        <w:rPr>
          <w:rFonts w:ascii="Times New Roman" w:hAnsi="Times New Roman" w:cs="Times New Roman"/>
          <w:sz w:val="24"/>
          <w:szCs w:val="24"/>
        </w:rPr>
        <w:t>на буровой площадке скважины №29</w:t>
      </w:r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r w:rsidRPr="004705C6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(ситуационным планом)</w:t>
      </w:r>
      <w:r w:rsidR="00F53D6E">
        <w:rPr>
          <w:rFonts w:ascii="Times New Roman" w:hAnsi="Times New Roman" w:cs="Times New Roman"/>
          <w:sz w:val="24"/>
          <w:szCs w:val="24"/>
        </w:rPr>
        <w:t xml:space="preserve"> (Приложение№13)</w:t>
      </w:r>
      <w:r w:rsidRPr="004705C6">
        <w:rPr>
          <w:rFonts w:ascii="Times New Roman" w:hAnsi="Times New Roman" w:cs="Times New Roman"/>
          <w:sz w:val="24"/>
          <w:szCs w:val="24"/>
        </w:rPr>
        <w:t>, Схемой расположения оборудования буровой установки БУ «Уралмаш 3Д-76-1» н</w:t>
      </w:r>
      <w:r w:rsidR="00142E7A">
        <w:rPr>
          <w:rFonts w:ascii="Times New Roman" w:hAnsi="Times New Roman" w:cs="Times New Roman"/>
          <w:sz w:val="24"/>
          <w:szCs w:val="24"/>
        </w:rPr>
        <w:t xml:space="preserve">а буровой </w:t>
      </w:r>
      <w:r w:rsidR="00A60842">
        <w:rPr>
          <w:rFonts w:ascii="Times New Roman" w:hAnsi="Times New Roman" w:cs="Times New Roman"/>
          <w:sz w:val="24"/>
          <w:szCs w:val="24"/>
        </w:rPr>
        <w:t>площадке скважины №29</w:t>
      </w:r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r w:rsidR="00F53D6E">
        <w:rPr>
          <w:rFonts w:ascii="Times New Roman" w:hAnsi="Times New Roman" w:cs="Times New Roman"/>
          <w:sz w:val="24"/>
          <w:szCs w:val="24"/>
        </w:rPr>
        <w:t xml:space="preserve"> ЛУ (Приложение №14</w:t>
      </w:r>
      <w:proofErr w:type="gramEnd"/>
      <w:r w:rsidRPr="004705C6">
        <w:rPr>
          <w:rFonts w:ascii="Times New Roman" w:hAnsi="Times New Roman" w:cs="Times New Roman"/>
          <w:sz w:val="24"/>
          <w:szCs w:val="24"/>
        </w:rPr>
        <w:t>), Технического задания (Приложение №1), Планом устройства фундаментов и установки опор буровой установки «Ура</w:t>
      </w:r>
      <w:r w:rsidR="00A60842">
        <w:rPr>
          <w:rFonts w:ascii="Times New Roman" w:hAnsi="Times New Roman" w:cs="Times New Roman"/>
          <w:sz w:val="24"/>
          <w:szCs w:val="24"/>
        </w:rPr>
        <w:t>лмаш 3Д-76-1» на скважине № 29</w:t>
      </w:r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F53D6E">
        <w:rPr>
          <w:rFonts w:ascii="Times New Roman" w:hAnsi="Times New Roman" w:cs="Times New Roman"/>
          <w:sz w:val="24"/>
          <w:szCs w:val="24"/>
        </w:rPr>
        <w:t xml:space="preserve"> ЛУ» (Приложение №15</w:t>
      </w:r>
      <w:r w:rsidRPr="004705C6">
        <w:rPr>
          <w:rFonts w:ascii="Times New Roman" w:hAnsi="Times New Roman" w:cs="Times New Roman"/>
          <w:sz w:val="24"/>
          <w:szCs w:val="24"/>
        </w:rPr>
        <w:t>), а также согласно других схем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  <w:r w:rsidRPr="004705C6">
        <w:rPr>
          <w:rFonts w:ascii="Times New Roman" w:hAnsi="Times New Roman" w:cs="Times New Roman"/>
          <w:sz w:val="24"/>
          <w:szCs w:val="24"/>
        </w:rPr>
        <w:t>экологическим нормам, а также требованиям заводов – изготовителей</w:t>
      </w:r>
      <w:proofErr w:type="gramStart"/>
      <w:r w:rsidRPr="004705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словиям настоящего Договора.</w:t>
      </w:r>
      <w:r w:rsidR="004B410A" w:rsidRPr="00122371">
        <w:rPr>
          <w:rFonts w:ascii="Times New Roman" w:hAnsi="Times New Roman" w:cs="Times New Roman"/>
          <w:sz w:val="24"/>
          <w:szCs w:val="24"/>
        </w:rPr>
        <w:t xml:space="preserve"> Замечания, предложения по изменению схем, поступившие от других подрядчиков после начала вышкомонтажных работ принимаются в виде Решений Технического совещания, с обязательным принятием соответствующего Дополнительного соглашения.</w:t>
      </w:r>
      <w:r w:rsidR="004B410A">
        <w:rPr>
          <w:rFonts w:ascii="Times New Roman" w:hAnsi="Times New Roman" w:cs="Times New Roman"/>
          <w:sz w:val="24"/>
          <w:szCs w:val="24"/>
        </w:rPr>
        <w:t xml:space="preserve"> 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-Ограничителем высоты подъёма талевого блока;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Ограничителем нагрузки на крюк;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Станцией контроля параметров бурения;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Приёмным мостом с горизонтальным участком не менее 14 м и шириной не менее 2 м и стеллажами;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-Механизмом приготовления бурового раствора;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-Устройством для осушки воздуха;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Успокоителем ходового конца талевого каната;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Системой обогрева рабочих мест;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по предупреждению включения ротора при снятом ограждении и поднятых клиньях;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запасных и приёмных ёмкостей;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Градуированной мерной ёмкостью.</w:t>
      </w:r>
    </w:p>
    <w:p w:rsidR="00CC190D" w:rsidRPr="00A360E9" w:rsidRDefault="00CC190D" w:rsidP="00A360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90D">
        <w:rPr>
          <w:rFonts w:ascii="Times New Roman" w:hAnsi="Times New Roman" w:cs="Times New Roman"/>
          <w:b/>
          <w:sz w:val="24"/>
          <w:szCs w:val="24"/>
        </w:rPr>
        <w:t>2.2.1.1 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CC190D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CC190D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D67E4B">
        <w:rPr>
          <w:rFonts w:ascii="Times New Roman" w:hAnsi="Times New Roman" w:cs="Times New Roman"/>
          <w:sz w:val="24"/>
          <w:szCs w:val="24"/>
        </w:rPr>
        <w:t>олняются согласно Приложения №14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="00CC190D"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 w:rsidR="00004689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и   устанавливаются на грунт с несущей способностью 1 кг/см</w:t>
      </w:r>
      <w:proofErr w:type="gramStart"/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</w:t>
      </w:r>
      <w:r w:rsidR="00A360E9">
        <w:rPr>
          <w:rFonts w:ascii="Times New Roman" w:hAnsi="Times New Roman" w:cs="Times New Roman"/>
          <w:sz w:val="24"/>
          <w:szCs w:val="24"/>
        </w:rPr>
        <w:t xml:space="preserve">    </w:t>
      </w:r>
      <w:r w:rsidR="00CC190D" w:rsidRPr="00EB5F4D">
        <w:rPr>
          <w:rFonts w:ascii="Times New Roman" w:hAnsi="Times New Roman" w:cs="Times New Roman"/>
          <w:sz w:val="24"/>
          <w:szCs w:val="24"/>
        </w:rPr>
        <w:t>0,7 м.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основания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21715E" w:rsidRDefault="00CC190D" w:rsidP="002171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Основание ВЛБ предназначено для  монтажа бурового оборудования.</w:t>
      </w:r>
      <w:r w:rsidR="00977F5E" w:rsidRPr="0021715E">
        <w:rPr>
          <w:rFonts w:ascii="Times New Roman" w:hAnsi="Times New Roman" w:cs="Times New Roman"/>
          <w:sz w:val="24"/>
          <w:szCs w:val="24"/>
        </w:rPr>
        <w:t xml:space="preserve"> Осно</w:t>
      </w:r>
      <w:r w:rsidRPr="0021715E">
        <w:rPr>
          <w:rFonts w:ascii="Times New Roman" w:hAnsi="Times New Roman" w:cs="Times New Roman"/>
          <w:sz w:val="24"/>
          <w:szCs w:val="24"/>
        </w:rPr>
        <w:t xml:space="preserve">вание ВЛБ монтируется на деревянном фундаменте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согласно «Плана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устройства фу</w:t>
      </w:r>
      <w:r w:rsidR="00D67E4B">
        <w:rPr>
          <w:rFonts w:ascii="Times New Roman" w:hAnsi="Times New Roman" w:cs="Times New Roman"/>
          <w:sz w:val="24"/>
          <w:szCs w:val="24"/>
        </w:rPr>
        <w:t>ндамента и опор» (Приложение №14</w:t>
      </w:r>
      <w:r w:rsidRPr="0021715E">
        <w:rPr>
          <w:rFonts w:ascii="Times New Roman" w:hAnsi="Times New Roman" w:cs="Times New Roman"/>
          <w:sz w:val="24"/>
          <w:szCs w:val="24"/>
        </w:rPr>
        <w:t xml:space="preserve">). При строительстве фундамента под основание вышечного блока обеспечить уровень стола ротора от «0» до отметки -7200 мм. На основание устанавливаются: Подъёмник вышечный, вышка ВБ 53х320, лебёдка У2-5-5, ротор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- 560, ключ АКБ -3М2, подсвечник, механизм для крепления неподвижной ветви  талевого каната.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Пол ВЛБ монтируется на уровне стола ротора.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 xml:space="preserve">Основание ВЛБ представляет собой двухъярусную (трёхъярусную) металлоконструкцию, состоящую из 2 нижних опорных ферм, устанавливаемых на фундаменты и 2 верхних опорных ферм, соединённых между собой соединительной фермой, 2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балками и в передней части – 2 плоскими фермами. Верхняя ферма имеет опоры для вышки и подъёмника. С передней связью шарнирно соединён приёмный мост. Основание ВЛБ должно быть горизонтально. Отклонение от горизонтальности допускается +- 1градус.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Последовательность монтажа ВЛБ: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опорных ферм;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Монтаж и крепление ферм верхнего яруса;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122371">
        <w:rPr>
          <w:rFonts w:ascii="Times New Roman" w:hAnsi="Times New Roman" w:cs="Times New Roman"/>
          <w:sz w:val="24"/>
          <w:szCs w:val="24"/>
        </w:rPr>
        <w:t>Поочерёдное соединение правой и левой ферм с центральной фермой;</w:t>
      </w:r>
      <w:proofErr w:type="gramEnd"/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балок и передней фермы;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Монтаж кронштейнов под башмаки  ПВЛ;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22371">
        <w:rPr>
          <w:rFonts w:ascii="Times New Roman" w:hAnsi="Times New Roman" w:cs="Times New Roman"/>
          <w:sz w:val="24"/>
          <w:szCs w:val="24"/>
        </w:rPr>
        <w:t>- Установка площадок с настилами.</w:t>
      </w:r>
    </w:p>
    <w:p w:rsidR="00977F5E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Собранное вышечное основание центрируе</w:t>
      </w:r>
      <w:r>
        <w:rPr>
          <w:rFonts w:ascii="Times New Roman" w:hAnsi="Times New Roman" w:cs="Times New Roman"/>
          <w:sz w:val="24"/>
          <w:szCs w:val="24"/>
        </w:rPr>
        <w:t xml:space="preserve">тся относительно устья скважины. </w:t>
      </w:r>
      <w:r w:rsidRPr="00122371">
        <w:rPr>
          <w:rFonts w:ascii="Times New Roman" w:hAnsi="Times New Roman" w:cs="Times New Roman"/>
          <w:sz w:val="24"/>
          <w:szCs w:val="24"/>
        </w:rPr>
        <w:t xml:space="preserve">Проверка центровки производится с помощью диагональных шнуров и отвеса.  Разность диагоналей не должна превышать 10 мм, а расстояние между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подвышечными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опорными плитами – 5 мм на длине 10 м. После окончания сборки вышки на левую ферму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балки устанавливается подсвечник.</w:t>
      </w:r>
    </w:p>
    <w:p w:rsidR="00977F5E" w:rsidRPr="00977F5E" w:rsidRDefault="00DE02B2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Укрытие вышечного блока </w:t>
      </w:r>
      <w:r w:rsidR="00977F5E">
        <w:rPr>
          <w:rFonts w:ascii="Times New Roman" w:hAnsi="Times New Roman" w:cs="Times New Roman"/>
          <w:sz w:val="24"/>
          <w:szCs w:val="24"/>
        </w:rPr>
        <w:t xml:space="preserve"> (юбка) представляет собой металлический каркас высотой 8 метров от пола буровой, обшитый резинотканевым укрывным материалом</w:t>
      </w:r>
      <w:r w:rsidR="00946EE1">
        <w:rPr>
          <w:rFonts w:ascii="Times New Roman" w:hAnsi="Times New Roman" w:cs="Times New Roman"/>
          <w:sz w:val="24"/>
          <w:szCs w:val="24"/>
        </w:rPr>
        <w:t xml:space="preserve"> (или металлопрофилем)</w:t>
      </w:r>
      <w:r w:rsidR="00977F5E">
        <w:rPr>
          <w:rFonts w:ascii="Times New Roman" w:hAnsi="Times New Roman" w:cs="Times New Roman"/>
          <w:sz w:val="24"/>
          <w:szCs w:val="24"/>
        </w:rPr>
        <w:t>.</w:t>
      </w:r>
    </w:p>
    <w:p w:rsidR="0021715E" w:rsidRPr="00EB5F4D" w:rsidRDefault="00977F5E" w:rsidP="002171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EB5F4D">
        <w:rPr>
          <w:rFonts w:ascii="Times New Roman" w:hAnsi="Times New Roman" w:cs="Times New Roman"/>
          <w:b/>
          <w:sz w:val="24"/>
          <w:szCs w:val="24"/>
        </w:rPr>
        <w:t>0;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и крепится к ним болтами М 30х140мм – 12шт.</w:t>
      </w:r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Сборка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-Горизонтальность несущих труб;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-Вертикальность трубных стоек подъёмника совпадение его цента с центром основания вышки;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 Крепление всех болтов и соединений, натяжение диагональных тяг;</w:t>
      </w:r>
    </w:p>
    <w:p w:rsidR="00CC190D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EB5F4D" w:rsidRDefault="00977F5E" w:rsidP="00977F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21715E" w:rsidRDefault="007A35D1" w:rsidP="0021715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монтажа: выш</w:t>
      </w:r>
      <w:r w:rsidR="0021715E">
        <w:rPr>
          <w:rFonts w:ascii="Times New Roman" w:hAnsi="Times New Roman" w:cs="Times New Roman"/>
          <w:sz w:val="24"/>
          <w:szCs w:val="24"/>
        </w:rPr>
        <w:t>ки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башенного типа </w:t>
      </w:r>
      <w:proofErr w:type="gramStart"/>
      <w:r w:rsidR="00807C77" w:rsidRPr="0021715E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807C77" w:rsidRPr="0021715E">
        <w:rPr>
          <w:rFonts w:ascii="Times New Roman" w:hAnsi="Times New Roman" w:cs="Times New Roman"/>
          <w:sz w:val="24"/>
          <w:szCs w:val="24"/>
        </w:rPr>
        <w:t xml:space="preserve"> 53х320 собирается секциями в вертикальном </w:t>
      </w:r>
      <w:r w:rsidR="00807C77" w:rsidRPr="0021715E">
        <w:rPr>
          <w:rFonts w:ascii="Times New Roman" w:hAnsi="Times New Roman" w:cs="Times New Roman"/>
          <w:i/>
          <w:sz w:val="24"/>
          <w:szCs w:val="24"/>
        </w:rPr>
        <w:t>положении методом «</w:t>
      </w:r>
      <w:proofErr w:type="spellStart"/>
      <w:r w:rsidR="00807C77" w:rsidRPr="0021715E">
        <w:rPr>
          <w:rFonts w:ascii="Times New Roman" w:hAnsi="Times New Roman" w:cs="Times New Roman"/>
          <w:i/>
          <w:sz w:val="24"/>
          <w:szCs w:val="24"/>
        </w:rPr>
        <w:t>сверху-вниз</w:t>
      </w:r>
      <w:proofErr w:type="spellEnd"/>
      <w:r w:rsidR="00807C77" w:rsidRPr="0021715E">
        <w:rPr>
          <w:rFonts w:ascii="Times New Roman" w:hAnsi="Times New Roman" w:cs="Times New Roman"/>
          <w:i/>
          <w:sz w:val="24"/>
          <w:szCs w:val="24"/>
        </w:rPr>
        <w:t>»  с применением подъёмника ПВЛ – 60.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Сборка вышки ВБ 53 х320 начинается с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рамы, на которую устанавливается наделок вышки с роликом для вспомогательных работ.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Собранная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подкронблочная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рама крепится к несущим трубам подъёмника с помощью серёг. При монтаже вышки используют специальные оправки диаметром 32 мм и длиной 350 мм. Ноги последующей секции вышки привязываются перед подъёмом к углам их крепления канатом диаметром не менее 12, 5мм.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К элементам вышки предъявляются требования: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Допускается сварка диагональных тяг не более чем из 2 частей, при этом длина шва при катере шва 10 мм должна быть в 6 раз больше диаметра тяги. Кривизна пояса не должна быть более 3мм на 1 м и не более 10 мм по всей длине его, а ног вышки – 1 мм на 1 м. Сварка ног вышки не разрешается.  Сварка поясов вышки допускается не более чем из 2 частей, хомутов – из 3 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 По окончании сборки вышка крепится 8 или 4 оттяжками из стального каната диаметром не менее 16 мм. Оттяжки крепятся к ногам вышки на расстоянии 6 м от основания кронблочной площадки и под верхним балконом  верхового рабочего узлом «8» и фиксируются 3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жимками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>, свободный конец троса в заделках не менее 150 мм. Нижние концы оттяжек крепятся  к жёстким тягам якорей через стяжные винты. Между канатами и тягами якорей устанавливаются коуши. Оттяжки устанавливаются в диагональных плоскостях. Якоря должны выдерживать натяжение – 10 тонн.</w:t>
      </w:r>
    </w:p>
    <w:p w:rsidR="00977F5E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>
        <w:rPr>
          <w:rFonts w:ascii="Times New Roman" w:hAnsi="Times New Roman" w:cs="Times New Roman"/>
          <w:b/>
          <w:sz w:val="24"/>
          <w:szCs w:val="24"/>
        </w:rPr>
        <w:t>-60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A360E9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A360E9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 болтами М 30 с контргайками, горизонтальность проверяется по бара</w:t>
      </w:r>
      <w:r w:rsidR="00DE02B2">
        <w:rPr>
          <w:rFonts w:ascii="Times New Roman" w:hAnsi="Times New Roman" w:cs="Times New Roman"/>
          <w:sz w:val="24"/>
          <w:szCs w:val="24"/>
        </w:rPr>
        <w:t xml:space="preserve">бану  с помощью уровня. </w:t>
      </w:r>
      <w:r w:rsidR="003433F8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lastRenderedPageBreak/>
        <w:t>отвесом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Смещение  торцов звёздочек в цепи привода ротора должно быть не более 2 мм.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Установка полов.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Металлические полы настилаются непосредственно на основания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крепление осуществляется сваркой, прерывистым швом 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1500 мм. Рабочие площадки обшиваются бортовой доской или металлической лентой высотой не менее 150 </w:t>
      </w:r>
      <w:r w:rsidRPr="00E3385D">
        <w:rPr>
          <w:rFonts w:ascii="Times New Roman" w:hAnsi="Times New Roman" w:cs="Times New Roman"/>
          <w:sz w:val="24"/>
          <w:szCs w:val="24"/>
        </w:rPr>
        <w:t>мм.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-Установка лестниц, площадок, ограждений.</w:t>
      </w:r>
    </w:p>
    <w:p w:rsidR="00E3385D" w:rsidRDefault="00E3385D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Объекты, для  обслуживания которых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ступенями, а более 0,75 м </w:t>
      </w:r>
      <w:r>
        <w:rPr>
          <w:rFonts w:ascii="Times New Roman" w:hAnsi="Times New Roman" w:cs="Times New Roman"/>
          <w:sz w:val="24"/>
          <w:szCs w:val="24"/>
        </w:rPr>
        <w:t xml:space="preserve">– лестницами с ограждением.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от другой и борт высотой 0, 15 м расстояние между осями смежных стоек – не более 2, 5 м. высота сетчатого ограждения  движущихся элементов – не менее 1,8 м. При высоте движущихся элементов менее 1,</w:t>
      </w:r>
      <w:r>
        <w:rPr>
          <w:rFonts w:ascii="Times New Roman" w:hAnsi="Times New Roman" w:cs="Times New Roman"/>
          <w:sz w:val="24"/>
          <w:szCs w:val="24"/>
        </w:rPr>
        <w:t xml:space="preserve"> 8 м они ограждаются полностью.</w:t>
      </w:r>
      <w:proofErr w:type="gramEnd"/>
    </w:p>
    <w:p w:rsid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 xml:space="preserve"> ветровых оттяжек вышки;</w:t>
      </w:r>
    </w:p>
    <w:p w:rsidR="00A754EB" w:rsidRPr="00A754EB" w:rsidRDefault="00DD06E8" w:rsidP="00A754EB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CB15A1" w:rsidRPr="00122371" w:rsidRDefault="00CB15A1" w:rsidP="00E33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Фундаменты под основание  приводного блока выполняются согласно Приложения №17, обрабатываются 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proofErr w:type="gramStart"/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807C77" w:rsidRPr="00CB15A1" w:rsidRDefault="00CB15A1" w:rsidP="00CB1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</w:t>
      </w:r>
      <w:proofErr w:type="gramStart"/>
      <w:r w:rsidR="00B07B7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B07B76">
        <w:rPr>
          <w:rFonts w:ascii="Times New Roman" w:hAnsi="Times New Roman" w:cs="Times New Roman"/>
          <w:sz w:val="24"/>
          <w:szCs w:val="24"/>
        </w:rPr>
        <w:t xml:space="preserve"> устанавливается 3</w:t>
      </w:r>
      <w:r w:rsidR="008F3D61">
        <w:rPr>
          <w:rFonts w:ascii="Times New Roman" w:hAnsi="Times New Roman" w:cs="Times New Roman"/>
          <w:sz w:val="24"/>
          <w:szCs w:val="24"/>
        </w:rPr>
        <w:t>-х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дизельный силовой привод лебёдки и бурово</w:t>
      </w:r>
      <w:r w:rsidR="008F3D61">
        <w:rPr>
          <w:rFonts w:ascii="Times New Roman" w:hAnsi="Times New Roman" w:cs="Times New Roman"/>
          <w:sz w:val="24"/>
          <w:szCs w:val="24"/>
        </w:rPr>
        <w:t>го насоса,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Планировка площадки;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Сооружение фундаментов;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Проверка комплектности оборудования;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нижней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Монтаж и закрепление верхней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и закрепление поперечных балок;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Увязка концов поперечных балок 2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>;</w:t>
      </w:r>
    </w:p>
    <w:p w:rsidR="004B410A" w:rsidRPr="00CB15A1" w:rsidRDefault="004B410A" w:rsidP="00CB15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5A1">
        <w:rPr>
          <w:rFonts w:ascii="Times New Roman" w:hAnsi="Times New Roman" w:cs="Times New Roman"/>
          <w:sz w:val="24"/>
          <w:szCs w:val="24"/>
        </w:rPr>
        <w:t>- Закрепление подкосов;</w:t>
      </w:r>
    </w:p>
    <w:p w:rsidR="0021715E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Сборка арочного каркаса укрытия.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примен</w:t>
      </w:r>
      <w:r w:rsidR="00CB15A1">
        <w:rPr>
          <w:rFonts w:ascii="Times New Roman" w:hAnsi="Times New Roman" w:cs="Times New Roman"/>
          <w:sz w:val="24"/>
          <w:szCs w:val="24"/>
        </w:rPr>
        <w:t>яемые для сборки оснований ОБ –</w:t>
      </w:r>
      <w:r w:rsidRPr="00122371">
        <w:rPr>
          <w:rFonts w:ascii="Times New Roman" w:hAnsi="Times New Roman" w:cs="Times New Roman"/>
          <w:sz w:val="24"/>
          <w:szCs w:val="24"/>
        </w:rPr>
        <w:t>53 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>го силового агрегата и монтаж 2</w:t>
      </w:r>
      <w:r w:rsidRPr="00122371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</w:p>
    <w:p w:rsidR="0021715E" w:rsidRPr="00A754EB" w:rsidRDefault="00A754EB" w:rsidP="00A754E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>
        <w:rPr>
          <w:rFonts w:ascii="Times New Roman" w:hAnsi="Times New Roman" w:cs="Times New Roman"/>
          <w:b/>
          <w:sz w:val="24"/>
          <w:szCs w:val="24"/>
        </w:rPr>
        <w:t>сборников, обвязка и строительст</w:t>
      </w:r>
      <w:r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</w:t>
      </w:r>
      <w:r w:rsidR="00DD06E8">
        <w:rPr>
          <w:rFonts w:ascii="Times New Roman" w:hAnsi="Times New Roman" w:cs="Times New Roman"/>
          <w:b/>
          <w:sz w:val="24"/>
          <w:szCs w:val="24"/>
        </w:rPr>
        <w:t xml:space="preserve">каса укрытия </w:t>
      </w:r>
      <w:proofErr w:type="spellStart"/>
      <w:r w:rsidR="00DD06E8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DD06E8">
        <w:rPr>
          <w:rFonts w:ascii="Times New Roman" w:hAnsi="Times New Roman" w:cs="Times New Roman"/>
          <w:b/>
          <w:sz w:val="24"/>
          <w:szCs w:val="24"/>
        </w:rPr>
        <w:t xml:space="preserve"> - лебёдочного  и приводного</w:t>
      </w:r>
      <w:r w:rsidR="00DE0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Default="002919A5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Каркасы могут быть металлическими и деревянными. Каркас и обшивка рабочей площадки – не менее 6 м от пола буровой. Против верхнего козырька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919A5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>
        <w:rPr>
          <w:rFonts w:ascii="Times New Roman" w:hAnsi="Times New Roman" w:cs="Times New Roman"/>
          <w:sz w:val="24"/>
          <w:szCs w:val="24"/>
        </w:rPr>
        <w:t>вибросита должен быть не менее 3</w:t>
      </w:r>
      <w:proofErr w:type="gramStart"/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2919A5">
        <w:rPr>
          <w:rFonts w:ascii="Times New Roman" w:hAnsi="Times New Roman" w:cs="Times New Roman"/>
          <w:sz w:val="24"/>
          <w:szCs w:val="24"/>
        </w:rPr>
        <w:t xml:space="preserve"> 50. При устройстве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хода шириной не менее 750 мм и ограждения высотой 1, 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</w:t>
      </w:r>
      <w:r w:rsidRPr="002919A5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Pr="00EB5F4D">
        <w:rPr>
          <w:rFonts w:ascii="Times New Roman" w:hAnsi="Times New Roman" w:cs="Times New Roman"/>
          <w:b/>
          <w:sz w:val="24"/>
          <w:szCs w:val="24"/>
        </w:rPr>
        <w:t>каркаса укрытия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proofErr w:type="gram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4D3">
        <w:rPr>
          <w:rFonts w:ascii="Times New Roman" w:hAnsi="Times New Roman" w:cs="Times New Roman"/>
          <w:b/>
          <w:sz w:val="24"/>
          <w:szCs w:val="24"/>
        </w:rPr>
        <w:t>Монтаж основания блока приёмных емкостей и БПР из БСУ;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55CFD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основания из БСУ (8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), монтаж шести </w:t>
      </w:r>
      <w:r w:rsidRPr="00255CFD">
        <w:rPr>
          <w:rFonts w:ascii="Times New Roman" w:hAnsi="Times New Roman" w:cs="Times New Roman"/>
          <w:sz w:val="24"/>
          <w:szCs w:val="24"/>
        </w:rPr>
        <w:t xml:space="preserve"> мерных ёмкостей, емкости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 , врезанной в ёмкости на высоте 200 мм от днища.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емкостям выполняются хода с перилами, устанавливаются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шиберного типа для прекращения доступа жидкости в приём насосов.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производится обвязка мерных ёмкостей с всасывающим коллектором и насосами УНБ – 600, производится обвязка мерных ёмкостей с виброситами и ГШН, производится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Изготовление и монтаж  обогревающих регистров в  мерные ёмкости из трубы </w:t>
      </w:r>
      <w:r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55CFD">
        <w:rPr>
          <w:rFonts w:ascii="Times New Roman" w:hAnsi="Times New Roman" w:cs="Times New Roman"/>
          <w:sz w:val="24"/>
          <w:szCs w:val="24"/>
        </w:rPr>
        <w:t xml:space="preserve"> -100 мм, монтаж системы основного и аварийного освещения, монтаж 8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перемешивателей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 и обвязка их электричеством.</w:t>
      </w:r>
    </w:p>
    <w:p w:rsidR="001F44D3" w:rsidRPr="00E44366" w:rsidRDefault="001F44D3" w:rsidP="001F44D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Система приготовления промывочной жидкости.</w:t>
      </w:r>
    </w:p>
    <w:p w:rsidR="001F44D3" w:rsidRPr="00E3385D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 системе приготовления жидкости относится: блок приготовления бурового раствора (БПР), воронка (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>), эжектор.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4D3" w:rsidRP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каркаса укрытия блока приёмных емкостей и блока приготовления раствора;</w:t>
      </w:r>
    </w:p>
    <w:p w:rsidR="0021715E" w:rsidRPr="00EB5F4D" w:rsidRDefault="0021715E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20694" w:rsidRPr="00EB5F4D" w:rsidRDefault="00120694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и условной длиной 12500 мм. Допускается разность длин ремней не более 25 мм.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lastRenderedPageBreak/>
        <w:t>Монтаж каркаса укрытия насосно-приводного блока;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используется буровой рукав на 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0694">
        <w:rPr>
          <w:rFonts w:ascii="Times New Roman" w:hAnsi="Times New Roman" w:cs="Times New Roman"/>
          <w:sz w:val="24"/>
          <w:szCs w:val="24"/>
        </w:rPr>
        <w:t>- образной разделкой фасок, равной толщине стенки трубы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минус 2 мм. Разница в диаметре 2 труб – не более 1 мм.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Буровые насосы надёжно крепятся к фундаментам или основанию насосного блока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Многослойные швы должны выполняться полностью без прекращения сварки;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катеты сварных швов должны быть не менее толщин свариваемых деталей.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ёмкостью с дополнительной страховкой. При установке ДЗУ на конце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фланец под ДЗУ приваривается на расстоянии не менее 200 мм от врезки крайнего насоса.  Патрубки под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ввариваются – один около насоса, другой – на стояке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20694">
        <w:rPr>
          <w:rFonts w:ascii="Times New Roman" w:hAnsi="Times New Roman" w:cs="Times New Roman"/>
          <w:b/>
          <w:sz w:val="24"/>
          <w:szCs w:val="24"/>
        </w:rPr>
        <w:t>-</w:t>
      </w:r>
      <w:r w:rsidRPr="00120694">
        <w:rPr>
          <w:rFonts w:ascii="Times New Roman" w:hAnsi="Times New Roman" w:cs="Times New Roman"/>
          <w:sz w:val="24"/>
          <w:szCs w:val="24"/>
        </w:rPr>
        <w:t xml:space="preserve">Монтаж системы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>.</w:t>
      </w:r>
    </w:p>
    <w:p w:rsidR="00120694" w:rsidRPr="00120694" w:rsidRDefault="00120694" w:rsidP="0012069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В систему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клапаны – разрядники и вертлюжки.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исполнительные механизмы – пневматические муфты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управляющие устройства – краны различной конструкции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вентиляторы и регуляторы.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контрольно – измерительные приборы.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Напорные воздуховоды от компрессора до воздухосборника устанавливаются из трубы диаметром не менее 50мм, применение резиновых шлангов не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допускеается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фланцевых соединениях устанавливаются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</w:t>
      </w:r>
      <w:r w:rsidRPr="00120694">
        <w:rPr>
          <w:rFonts w:ascii="Times New Roman" w:hAnsi="Times New Roman" w:cs="Times New Roman"/>
          <w:sz w:val="24"/>
          <w:szCs w:val="24"/>
        </w:rPr>
        <w:lastRenderedPageBreak/>
        <w:t>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Default="008841F5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385D" w:rsidRPr="00122371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буровой  с разводкой на вышечный блок, систему очистки и насосный блок. Для пожарных нужд на водопроводе устанавливаются пожарные гидранты  с вентилем и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 к холодильнику гидротормоза, с правой стороны</w:t>
      </w:r>
      <w:r w:rsidR="00E3385D">
        <w:rPr>
          <w:rFonts w:ascii="Times New Roman" w:hAnsi="Times New Roman" w:cs="Times New Roman"/>
          <w:sz w:val="24"/>
          <w:szCs w:val="24"/>
        </w:rPr>
        <w:t xml:space="preserve"> ротора на расстоянии 1,5 – 2 м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, к паровому регистру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блока, для обогрева подсвечников,  ротора и площадки бурильщика. Труба используется – 1 дюйм.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>В насосный блок вода подаётся для обмыва  и обогрева частей насосов. Отводы оборудуются вентилями и патрубками.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шланги. Все паровые вентил</w:t>
      </w:r>
      <w:r w:rsidR="00E3385D"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</w:t>
      </w:r>
      <w:r w:rsidR="00431D84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EF7CD6" w:rsidRDefault="00A97263" w:rsidP="00EF7CD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CD6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EB5F4D" w:rsidRDefault="00A97263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приёмного моста со стеллажами;</w:t>
      </w:r>
    </w:p>
    <w:p w:rsidR="00A97263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>клон сходов должен быть не более 20 град. 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EF7CD6" w:rsidRPr="00EF7CD6" w:rsidRDefault="00EF7CD6" w:rsidP="00E3385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 xml:space="preserve">Ёмкость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растворопровод, где устанавливается специальное устройство перекрывающее растворопровод.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Pr="00EB5F4D" w:rsidRDefault="00B46F0E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EB5F4D" w:rsidRDefault="00FB29CB" w:rsidP="00FB29C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P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Электомонтажные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</w:t>
      </w:r>
      <w:proofErr w:type="gramStart"/>
      <w:r w:rsidR="00885B7A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885B7A">
        <w:rPr>
          <w:rFonts w:ascii="Times New Roman" w:hAnsi="Times New Roman" w:cs="Times New Roman"/>
          <w:sz w:val="24"/>
          <w:szCs w:val="24"/>
        </w:rPr>
        <w:t xml:space="preserve"> «Принципиальной электрической схемы буровой установки «</w:t>
      </w:r>
      <w:proofErr w:type="spellStart"/>
      <w:r w:rsidR="00885B7A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>
        <w:rPr>
          <w:rFonts w:ascii="Times New Roman" w:hAnsi="Times New Roman" w:cs="Times New Roman"/>
          <w:sz w:val="24"/>
          <w:szCs w:val="24"/>
        </w:rPr>
        <w:t>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85B7A">
        <w:rPr>
          <w:rFonts w:ascii="Times New Roman" w:hAnsi="Times New Roman" w:cs="Times New Roman"/>
          <w:sz w:val="24"/>
          <w:szCs w:val="24"/>
        </w:rPr>
        <w:t>15).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В блоках  буровой установки монтаж системы освещения медными проводами в двойной изоляции соответствующего </w:t>
      </w:r>
      <w:r w:rsidR="00630B39" w:rsidRPr="006977E8">
        <w:rPr>
          <w:rFonts w:ascii="Times New Roman" w:hAnsi="Times New Roman" w:cs="Times New Roman"/>
          <w:sz w:val="24"/>
          <w:szCs w:val="24"/>
        </w:rPr>
        <w:lastRenderedPageBreak/>
        <w:t xml:space="preserve">сечения с использованием заземлённых электрических шкафов,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  и плафонов в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брызгозащищенном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="00630B39"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B22F6B" w:rsidRPr="00630B39" w:rsidRDefault="00B22F6B" w:rsidP="00630B3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B39">
        <w:rPr>
          <w:rFonts w:ascii="Times New Roman" w:hAnsi="Times New Roman" w:cs="Times New Roman"/>
          <w:b/>
          <w:sz w:val="24"/>
          <w:szCs w:val="24"/>
        </w:rPr>
        <w:t>Оснастка талевой системы 5х6;</w:t>
      </w:r>
    </w:p>
    <w:p w:rsidR="00B22F6B" w:rsidRPr="00DC3FE9" w:rsidRDefault="00B22F6B" w:rsidP="00DC3FE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885B7A" w:rsidRPr="00721087" w:rsidRDefault="00885B7A" w:rsidP="0072108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2E2FB4" w:rsidRPr="00EB5F4D" w:rsidRDefault="00043094" w:rsidP="00885B7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ДГР-520 №1,№2, </w:t>
      </w:r>
      <w:r w:rsidR="009965D1">
        <w:rPr>
          <w:rFonts w:ascii="Times New Roman" w:hAnsi="Times New Roman" w:cs="Times New Roman"/>
          <w:b/>
          <w:sz w:val="24"/>
          <w:szCs w:val="24"/>
        </w:rPr>
        <w:t xml:space="preserve">№3,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</w:p>
    <w:p w:rsidR="004B410A" w:rsidRPr="00EB5F4D" w:rsidRDefault="00043094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энергоблока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B22F6B" w:rsidRP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ДГР-520 №1,№2, </w:t>
      </w:r>
      <w:r w:rsidR="00AD0262">
        <w:rPr>
          <w:rFonts w:ascii="Times New Roman" w:hAnsi="Times New Roman" w:cs="Times New Roman"/>
          <w:b/>
          <w:sz w:val="24"/>
          <w:szCs w:val="24"/>
        </w:rPr>
        <w:t xml:space="preserve">№3,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фундаментов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ПКН</w:t>
      </w:r>
      <w:proofErr w:type="gramStart"/>
      <w:r w:rsid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D52C26" w:rsidRPr="00B22F6B" w:rsidRDefault="006977E8" w:rsidP="00B22F6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котельной ПКН</w:t>
      </w:r>
      <w:r w:rsidR="00721087">
        <w:rPr>
          <w:rFonts w:ascii="Times New Roman" w:hAnsi="Times New Roman" w:cs="Times New Roman"/>
          <w:b/>
          <w:sz w:val="24"/>
          <w:szCs w:val="24"/>
        </w:rPr>
        <w:t>-2м №1,№2,№3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с установкой расходной водяной ёмкости</w:t>
      </w:r>
      <w:r w:rsidR="00721087">
        <w:rPr>
          <w:rFonts w:ascii="Times New Roman" w:hAnsi="Times New Roman" w:cs="Times New Roman"/>
          <w:b/>
          <w:sz w:val="24"/>
          <w:szCs w:val="24"/>
        </w:rPr>
        <w:t>;</w:t>
      </w:r>
    </w:p>
    <w:p w:rsidR="00D52C26" w:rsidRPr="00D52C26" w:rsidRDefault="002221AC" w:rsidP="00D52C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AC">
        <w:rPr>
          <w:rFonts w:ascii="Times New Roman" w:hAnsi="Times New Roman" w:cs="Times New Roman"/>
          <w:sz w:val="24"/>
          <w:szCs w:val="24"/>
        </w:rPr>
        <w:t xml:space="preserve">Блоки котельные (ПКН – 2М) – 2 шт. устанавливаются на месте, определённом ситуационным планом. </w:t>
      </w:r>
      <w:proofErr w:type="gramStart"/>
      <w:r w:rsidR="00D52C26">
        <w:rPr>
          <w:rFonts w:ascii="Times New Roman" w:hAnsi="Times New Roman" w:cs="Times New Roman"/>
          <w:b/>
          <w:sz w:val="24"/>
          <w:szCs w:val="24"/>
        </w:rPr>
        <w:t>-</w:t>
      </w:r>
      <w:r w:rsidR="00D52C26" w:rsidRPr="00E3385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D52C26" w:rsidRPr="00E3385D">
        <w:rPr>
          <w:rFonts w:ascii="Times New Roman" w:hAnsi="Times New Roman" w:cs="Times New Roman"/>
          <w:sz w:val="24"/>
          <w:szCs w:val="24"/>
        </w:rPr>
        <w:t>онтаж паропровода и водопровода.</w:t>
      </w:r>
      <w:r w:rsidR="007B4801">
        <w:rPr>
          <w:rFonts w:ascii="Times New Roman" w:hAnsi="Times New Roman" w:cs="Times New Roman"/>
          <w:sz w:val="24"/>
          <w:szCs w:val="24"/>
        </w:rPr>
        <w:t xml:space="preserve"> </w:t>
      </w:r>
      <w:r w:rsidR="00D52C26"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2221AC" w:rsidRPr="002221AC" w:rsidRDefault="00D52C26" w:rsidP="00D52C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22371">
        <w:rPr>
          <w:rFonts w:ascii="Times New Roman" w:hAnsi="Times New Roman" w:cs="Times New Roman"/>
          <w:sz w:val="24"/>
          <w:szCs w:val="24"/>
        </w:rPr>
        <w:t>отельную установку монтируют в блочном испол</w:t>
      </w:r>
      <w:r>
        <w:rPr>
          <w:rFonts w:ascii="Times New Roman" w:hAnsi="Times New Roman" w:cs="Times New Roman"/>
          <w:sz w:val="24"/>
          <w:szCs w:val="24"/>
        </w:rPr>
        <w:t>нении  на расстоянии не ближе 40 м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 устья скважины и от склада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ГСМ. В котельную вода поступает по трубопроводу диаметром – не менее 50 мм.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горизонтальные деревянные </w:t>
      </w:r>
      <w:proofErr w:type="gramStart"/>
      <w:r w:rsidR="002221AC" w:rsidRPr="002221AC">
        <w:rPr>
          <w:rFonts w:ascii="Times New Roman" w:hAnsi="Times New Roman" w:cs="Times New Roman"/>
          <w:sz w:val="24"/>
          <w:szCs w:val="24"/>
        </w:rPr>
        <w:t>клети</w:t>
      </w:r>
      <w:proofErr w:type="gram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 изготовленные из круглого леса толщиной 0,2 м, скрепленного между собой  металлическими скобами. Рядом с блоком котельных на металлическую эстакаду устанавливается расходная водяная ёмкость объёмом 25м</w:t>
      </w:r>
      <w:r w:rsidR="002221AC" w:rsidRPr="002221A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 .Эстакада, оборудована маршевой лестницей  и перильным ограждением. Высота эстакады определяется рельефом местности. Она выполняются из обсадной трубы диаметром не менее 108 мм с укосинами и косынками.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оборудуется тоннельным ограждением , выполненным из полосы металлической 40 </w:t>
      </w:r>
      <w:proofErr w:type="spellStart"/>
      <w:r w:rsidR="002221AC" w:rsidRPr="002221A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</w:t>
      </w:r>
    </w:p>
    <w:p w:rsidR="006977E8" w:rsidRPr="00EB5F4D" w:rsidRDefault="00B22F6B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6977E8" w:rsidRPr="006977E8" w:rsidRDefault="00023DCB" w:rsidP="00023DC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Линия ЛЭП протяжённостью 220 метров, трёхфазная с нулевым проводом.</w:t>
      </w:r>
      <w:r w:rsidR="005D6D5F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>Столбы</w:t>
      </w:r>
      <w:r w:rsidR="00D9358A">
        <w:rPr>
          <w:rFonts w:ascii="Times New Roman" w:hAnsi="Times New Roman" w:cs="Times New Roman"/>
          <w:sz w:val="24"/>
          <w:szCs w:val="24"/>
        </w:rPr>
        <w:t xml:space="preserve">-опоры 8 штук </w:t>
      </w:r>
      <w:r w:rsidR="00B22F6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</w:t>
      </w:r>
      <w:proofErr w:type="gramStart"/>
      <w:r w:rsidR="00D9358A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>
        <w:rPr>
          <w:rFonts w:ascii="Times New Roman" w:hAnsi="Times New Roman" w:cs="Times New Roman"/>
          <w:sz w:val="24"/>
          <w:szCs w:val="24"/>
        </w:rPr>
        <w:t>у</w:t>
      </w:r>
      <w:r w:rsidR="006977E8" w:rsidRPr="006977E8">
        <w:rPr>
          <w:rFonts w:ascii="Times New Roman" w:hAnsi="Times New Roman" w:cs="Times New Roman"/>
          <w:sz w:val="24"/>
          <w:szCs w:val="24"/>
        </w:rPr>
        <w:t>становка роликов на столбы, установка столбов</w:t>
      </w:r>
      <w:r w:rsidR="00D9358A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>
        <w:rPr>
          <w:rFonts w:ascii="Times New Roman" w:hAnsi="Times New Roman" w:cs="Times New Roman"/>
          <w:sz w:val="24"/>
          <w:szCs w:val="24"/>
        </w:rPr>
        <w:t>, установка и натяжка силового изолированного провода СИП-35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6977E8">
        <w:rPr>
          <w:rFonts w:ascii="Times New Roman" w:hAnsi="Times New Roman" w:cs="Times New Roman"/>
          <w:sz w:val="24"/>
          <w:szCs w:val="24"/>
        </w:rPr>
        <w:t>по-фазно</w:t>
      </w:r>
      <w:proofErr w:type="spellEnd"/>
      <w:r w:rsidR="006977E8" w:rsidRPr="006977E8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proofErr w:type="gramEnd"/>
    </w:p>
    <w:p w:rsidR="006977E8" w:rsidRPr="000029D5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6977E8" w:rsidRPr="006B3AC1" w:rsidRDefault="006977E8" w:rsidP="006B3A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ведомости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дефектации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3A52BB" w:rsidP="006977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Установка и 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 склада ГСМ, установка расходных емкостей</w:t>
      </w:r>
      <w:proofErr w:type="gramStart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оборудование согласно проекта;</w:t>
      </w:r>
    </w:p>
    <w:p w:rsidR="006977E8" w:rsidRPr="006977E8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977E8">
        <w:rPr>
          <w:rFonts w:ascii="Times New Roman" w:hAnsi="Times New Roman" w:cs="Times New Roman"/>
          <w:sz w:val="24"/>
          <w:szCs w:val="24"/>
        </w:rPr>
        <w:t>Склад ГСМ устанавливается на буровой площадке на месте, указанном в ситуационном плане и представляет собой гори</w:t>
      </w:r>
      <w:r w:rsidR="003A52BB">
        <w:rPr>
          <w:rFonts w:ascii="Times New Roman" w:hAnsi="Times New Roman" w:cs="Times New Roman"/>
          <w:sz w:val="24"/>
          <w:szCs w:val="24"/>
        </w:rPr>
        <w:t>зонтальную площадку размерами 50</w:t>
      </w:r>
      <w:r w:rsidRPr="006977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29 м,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см/с. На площадку устанавливаются:</w:t>
      </w:r>
      <w:proofErr w:type="gramEnd"/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- Ёмкости </w:t>
      </w:r>
      <w:r w:rsidR="003A52BB">
        <w:rPr>
          <w:rFonts w:ascii="Times New Roman" w:hAnsi="Times New Roman" w:cs="Times New Roman"/>
          <w:sz w:val="24"/>
          <w:szCs w:val="24"/>
        </w:rPr>
        <w:t>для хранения ГСМ в количестве 20</w:t>
      </w:r>
      <w:r w:rsidRPr="0028592F">
        <w:rPr>
          <w:rFonts w:ascii="Times New Roman" w:hAnsi="Times New Roman" w:cs="Times New Roman"/>
          <w:sz w:val="24"/>
          <w:szCs w:val="24"/>
        </w:rPr>
        <w:t xml:space="preserve"> шт., установленные своей осью перпендикулярно длинной стороне площадки, обвязываются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 оборудуются запорной арматурой, дыхательными клапанами,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уравнемерами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>. По емкостям нанесена яркая предупреждающая надпись «огнеопасно»;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Амбар ловушка, обустроенная между рядами ёмкостей, на расстоянии 1 м от краёв емкостей;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Переходы с перильным ограждением и маршевыми лестницами по каждому ряду ёмкостей;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Эстакады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РГС – 25, обвязкой и отстойниками;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Ступенчатые переходы через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 количестве 2 шт.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Топливные линии на ДТ и нефть от расходных ёмкостей;</w:t>
      </w:r>
    </w:p>
    <w:p w:rsidR="006977E8" w:rsidRPr="0028592F" w:rsidRDefault="003A52BB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под ГСМ (РГС-50-100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>) устанавливаются на площадке склада ГСМ на деревянные основания в 1 ряд, заливными горловинами на юг.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>Заливные горловины закрываются металлическими крышками. Расстояние от крайних ёмкостей до края обваловки склада ГСМ – 3 м., расстояние от края ёмкостей до края амбара – ловушки – 1 м. Расстояние от края емкостей до конструкций эстакад под расходные ёмкости – 1 м. Расстояние между ёмкостями – не менее 0, 6 м.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Основания под ёмкости ГСМ, выполненные из круглого леса,  обрабатываются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пропиткой «Кедр».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 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в каждой скрутке и строительных скоб. Кроме этого, продольные опоры увязываются между собой от расползания проволокой толщиной 6 мм по 6 (шесть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жил в каждой скрутке. Количество увязок по 4 (четыре) шт. на каждую пару продольных опор.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Емкости, расходные ёмкости, эстакады трубопроводы заземляются при помощи стальной пластины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 и дизелей – не менее – 50м;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Амбар – ловушка располагается между рядами емкостей. Её размеры 30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обваловки склада ГСМ, на рамном основании с  металлическим  поддон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из стали 3 мм, размерами 1 х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4B410A" w:rsidRPr="003C62A5" w:rsidRDefault="003C62A5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топливопровода.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>ении. Топливопровод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топливопроводе устанавливаются задвижки – одна у расходной ёмкости, другая – не ближе 5 м от стенки машинного отделения  и вентиль – непосредственно  у подвода топливопровода к потребителю. Нефть от раздаточной ёмкости к котельной подаётся по топливопроводу по трубе диаметром – не менее 50 мм. На нефтепроводе устанавливается задвижка у расходной части, </w:t>
      </w:r>
      <w:r w:rsidRPr="00122371">
        <w:rPr>
          <w:rFonts w:ascii="Times New Roman" w:hAnsi="Times New Roman" w:cs="Times New Roman"/>
          <w:sz w:val="24"/>
          <w:szCs w:val="24"/>
        </w:rPr>
        <w:lastRenderedPageBreak/>
        <w:t>клапан – отсекатель в 5 м от котельной и вентиль у форсунки. Для обогрева топливных и нефтяных линий совместно с ними прокладывается паропровод из трубы диаметром 20 мм.</w:t>
      </w:r>
    </w:p>
    <w:p w:rsidR="003C62A5" w:rsidRPr="00EB5F4D" w:rsidRDefault="003C62A5" w:rsidP="003C62A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62A5">
        <w:rPr>
          <w:rFonts w:ascii="Times New Roman" w:hAnsi="Times New Roman" w:cs="Times New Roman"/>
          <w:sz w:val="24"/>
          <w:szCs w:val="24"/>
        </w:rPr>
        <w:t xml:space="preserve">Трубопроводы по территории буровой площадки подразделяются 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>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-Водопроводы;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Паропроводы;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Трубопроводы для дизельного топлива;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Нефтепроводы.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Паропровод: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 xml:space="preserve">металлических опорах через 4 м. Трубопровод воды проложен над паровым трубопроводом, совместно </w:t>
      </w:r>
      <w:proofErr w:type="spellStart"/>
      <w:r w:rsidRPr="003C62A5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3C62A5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>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Нефтепровод:</w:t>
      </w:r>
    </w:p>
    <w:p w:rsidR="00D82360" w:rsidRPr="007725B8" w:rsidRDefault="003C62A5" w:rsidP="007725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</w:t>
      </w:r>
      <w:r w:rsidRPr="006B3AC1">
        <w:rPr>
          <w:rFonts w:ascii="Times New Roman" w:hAnsi="Times New Roman" w:cs="Times New Roman"/>
          <w:sz w:val="24"/>
          <w:szCs w:val="24"/>
        </w:rPr>
        <w:t>расположенная на складе ГСМ. От расходной ёмкости через отстойник по трубе ВГП – 25</w:t>
      </w:r>
      <w:r w:rsidRPr="003C62A5">
        <w:rPr>
          <w:rFonts w:ascii="Times New Roman" w:hAnsi="Times New Roman" w:cs="Times New Roman"/>
          <w:sz w:val="24"/>
          <w:szCs w:val="24"/>
        </w:rPr>
        <w:t xml:space="preserve"> нефть подаётся на котельную. От магистрали котельная отсекается вентилем ДУ – 25.</w:t>
      </w:r>
      <w:r w:rsidR="001F44D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К ёмкости</w:t>
      </w:r>
      <w:proofErr w:type="gramStart"/>
      <w:r w:rsidR="001F44D3"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питающей котельную нефтью и к ёмкостям в которых хранится нефть для обработки промывочного рас</w:t>
      </w:r>
      <w:r w:rsidR="001F44D3">
        <w:rPr>
          <w:rFonts w:ascii="Times New Roman" w:hAnsi="Times New Roman" w:cs="Times New Roman"/>
          <w:sz w:val="24"/>
          <w:szCs w:val="24"/>
        </w:rPr>
        <w:t xml:space="preserve">твора прокладывается паропровод, </w:t>
      </w:r>
      <w:r w:rsidR="001F44D3" w:rsidRPr="00122371">
        <w:rPr>
          <w:rFonts w:ascii="Times New Roman" w:hAnsi="Times New Roman" w:cs="Times New Roman"/>
          <w:sz w:val="24"/>
          <w:szCs w:val="24"/>
        </w:rPr>
        <w:t>параллельно  нефтяному из трубы диаметром 20 мм и совместно теплоизолир</w:t>
      </w:r>
      <w:r w:rsidR="005D6D5F">
        <w:rPr>
          <w:rFonts w:ascii="Times New Roman" w:hAnsi="Times New Roman" w:cs="Times New Roman"/>
          <w:sz w:val="24"/>
          <w:szCs w:val="24"/>
        </w:rPr>
        <w:t>у</w:t>
      </w:r>
      <w:r w:rsidR="001F44D3" w:rsidRPr="00122371">
        <w:rPr>
          <w:rFonts w:ascii="Times New Roman" w:hAnsi="Times New Roman" w:cs="Times New Roman"/>
          <w:sz w:val="24"/>
          <w:szCs w:val="24"/>
        </w:rPr>
        <w:t>ется.</w:t>
      </w:r>
      <w:r w:rsidR="001F4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</w:t>
      </w:r>
      <w:r w:rsidRPr="003C62A5">
        <w:rPr>
          <w:rFonts w:ascii="Times New Roman" w:hAnsi="Times New Roman" w:cs="Times New Roman"/>
          <w:sz w:val="24"/>
          <w:szCs w:val="24"/>
        </w:rPr>
        <w:t xml:space="preserve">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</w:t>
      </w:r>
      <w:r w:rsidRPr="006B3AC1">
        <w:rPr>
          <w:rFonts w:ascii="Times New Roman" w:hAnsi="Times New Roman" w:cs="Times New Roman"/>
          <w:sz w:val="24"/>
          <w:szCs w:val="24"/>
        </w:rPr>
        <w:t>однотрубный водопровод в жилой городок и от водяной скважины.</w:t>
      </w:r>
    </w:p>
    <w:p w:rsidR="00216431" w:rsidRPr="00EB5F4D" w:rsidRDefault="00216431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Гидроизоляция и ограждение шламового амбара;</w:t>
      </w:r>
    </w:p>
    <w:p w:rsidR="00216431" w:rsidRDefault="00AB2BDD" w:rsidP="00AB2B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DD">
        <w:rPr>
          <w:rFonts w:ascii="Times New Roman" w:hAnsi="Times New Roman" w:cs="Times New Roman"/>
          <w:sz w:val="24"/>
          <w:szCs w:val="24"/>
        </w:rPr>
        <w:t xml:space="preserve">Внутренние поверхности шламового амбара </w:t>
      </w:r>
      <w:proofErr w:type="spellStart"/>
      <w:r w:rsidRPr="00AB2BDD">
        <w:rPr>
          <w:rFonts w:ascii="Times New Roman" w:hAnsi="Times New Roman" w:cs="Times New Roman"/>
          <w:sz w:val="24"/>
          <w:szCs w:val="24"/>
        </w:rPr>
        <w:t>гидроизолируется</w:t>
      </w:r>
      <w:proofErr w:type="spellEnd"/>
      <w:r w:rsidRPr="00AB2BDD">
        <w:rPr>
          <w:rFonts w:ascii="Times New Roman" w:hAnsi="Times New Roman" w:cs="Times New Roman"/>
          <w:sz w:val="24"/>
          <w:szCs w:val="24"/>
        </w:rPr>
        <w:t xml:space="preserve"> </w:t>
      </w:r>
      <w:r w:rsidR="00297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BDD">
        <w:rPr>
          <w:rFonts w:ascii="Times New Roman" w:hAnsi="Times New Roman" w:cs="Times New Roman"/>
          <w:sz w:val="24"/>
          <w:szCs w:val="24"/>
        </w:rPr>
        <w:t>геомембраной</w:t>
      </w:r>
      <w:proofErr w:type="spellEnd"/>
      <w:r w:rsidR="000029D5">
        <w:rPr>
          <w:rFonts w:ascii="Times New Roman" w:hAnsi="Times New Roman" w:cs="Times New Roman"/>
          <w:sz w:val="24"/>
          <w:szCs w:val="24"/>
        </w:rPr>
        <w:t xml:space="preserve"> толщиной 1,5 мм</w:t>
      </w:r>
      <w:r w:rsidRPr="00AB2BDD">
        <w:rPr>
          <w:rFonts w:ascii="Times New Roman" w:hAnsi="Times New Roman" w:cs="Times New Roman"/>
          <w:sz w:val="24"/>
          <w:szCs w:val="24"/>
        </w:rPr>
        <w:t>. Периметр  шламового амбара огораживается ограждением высотой 1,2 м.</w:t>
      </w:r>
    </w:p>
    <w:p w:rsidR="00AB2BDD" w:rsidRDefault="00AB2BDD" w:rsidP="002533F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</w:t>
      </w:r>
      <w:r w:rsidRPr="002533F3">
        <w:rPr>
          <w:rFonts w:ascii="Times New Roman" w:hAnsi="Times New Roman" w:cs="Times New Roman"/>
          <w:b/>
          <w:sz w:val="24"/>
          <w:szCs w:val="24"/>
        </w:rPr>
        <w:t>;</w:t>
      </w:r>
    </w:p>
    <w:p w:rsidR="002533F3" w:rsidRPr="002533F3" w:rsidRDefault="002533F3" w:rsidP="002533F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3F3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ахтное направление должно быть изготовлено из листового металла толщиной 3-4 мм.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Зачистка территории, сбор металлолома;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552D6" w:rsidRPr="004548A4" w:rsidRDefault="00AB2BDD" w:rsidP="004548A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lastRenderedPageBreak/>
        <w:t>Сдача буровой установки приёмной комиссии.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2.3                                    3-ий этап                                                                                                                                                          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EE69C2">
        <w:rPr>
          <w:rFonts w:ascii="Times New Roman" w:hAnsi="Times New Roman" w:cs="Times New Roman"/>
          <w:b/>
          <w:sz w:val="24"/>
          <w:szCs w:val="24"/>
        </w:rPr>
        <w:t xml:space="preserve">2.3.1 </w:t>
      </w:r>
      <w:r>
        <w:rPr>
          <w:rFonts w:ascii="Times New Roman" w:hAnsi="Times New Roman" w:cs="Times New Roman"/>
          <w:b/>
          <w:sz w:val="24"/>
          <w:szCs w:val="24"/>
        </w:rPr>
        <w:t>Демонтаж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 3Д-76: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b/>
          <w:sz w:val="24"/>
          <w:szCs w:val="24"/>
        </w:rPr>
        <w:t>приём оборудования буровой установки  в демонтаж;</w:t>
      </w:r>
    </w:p>
    <w:bookmarkEnd w:id="0"/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крана КПБ-3М №1, №2;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электрооборудования по буровой;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внутренних коммуникаций по буровой установке (трубопроводы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пневмосистемы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паровые, водяные, топливные);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эвакуатора «Спас»-1;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приёмных мостков и стеллажей;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дегазационной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емкостей и основания;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панелей укрытия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 и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оборудования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ЦСГО;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демонтируются каркас укрытия блока ЦСГО, вибросита, дегазатор «Каскад», центрифуга демонтируются с накопительной ёмкости.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воздухосборников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электрокомпрессора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«Шторм»;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талевого каната с намоткой талевого каната на бухту;</w:t>
      </w:r>
    </w:p>
    <w:p w:rsidR="009552D6" w:rsidRPr="008B175E" w:rsidRDefault="009552D6" w:rsidP="008B175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вышки ВБ-53;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укрытия и каркаса сараев емкостного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насосно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приводного блоков;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насосно-приводного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 блока приёмных емкостей; 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блоков приготовления раствора №1;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фундаментов и лежнёвого настила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11D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»3Д-76;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уборка территории;</w:t>
      </w:r>
    </w:p>
    <w:p w:rsidR="00EE69C2" w:rsidRDefault="00EE69C2" w:rsidP="00EE69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2.3.2  Покраска защитной краской оборудования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»3Д-76</w:t>
      </w:r>
    </w:p>
    <w:p w:rsidR="00EE69C2" w:rsidRDefault="00EE69C2" w:rsidP="00EE69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Объёмы работ, цветовые гаммы для покраски, марки красок изложены в Дефектной ведомости защитной окраски буровой установки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sz w:val="24"/>
          <w:szCs w:val="24"/>
        </w:rPr>
        <w:t>»3Д-76 зав.№002 (Приложение№22). Перед проведением покраски поверхности должны быть подготовлены к покраске: очищены от грязи и обезжирены.</w:t>
      </w:r>
    </w:p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432"/>
        <w:gridCol w:w="2998"/>
        <w:gridCol w:w="1060"/>
        <w:gridCol w:w="1399"/>
        <w:gridCol w:w="1317"/>
        <w:gridCol w:w="1084"/>
        <w:gridCol w:w="1691"/>
      </w:tblGrid>
      <w:tr w:rsidR="0098711D" w:rsidTr="0098711D">
        <w:trPr>
          <w:gridBefore w:val="2"/>
          <w:gridAfter w:val="3"/>
          <w:wBefore w:w="1718" w:type="pct"/>
          <w:wAfter w:w="2050" w:type="pct"/>
          <w:trHeight w:val="290"/>
        </w:trPr>
        <w:tc>
          <w:tcPr>
            <w:tcW w:w="1232" w:type="pct"/>
            <w:gridSpan w:val="2"/>
          </w:tcPr>
          <w:p w:rsidR="0098711D" w:rsidRDefault="0098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Ведомость объёмов</w:t>
            </w:r>
          </w:p>
        </w:tc>
      </w:tr>
      <w:tr w:rsidR="0098711D" w:rsidTr="0098711D">
        <w:trPr>
          <w:trHeight w:val="290"/>
        </w:trPr>
        <w:tc>
          <w:tcPr>
            <w:tcW w:w="5000" w:type="pct"/>
            <w:gridSpan w:val="7"/>
          </w:tcPr>
          <w:p w:rsidR="0098711D" w:rsidRDefault="0098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антикоррозийной покраски буровой установи "</w:t>
            </w:r>
            <w:proofErr w:type="spellStart"/>
            <w:r>
              <w:rPr>
                <w:rFonts w:ascii="Calibri" w:hAnsi="Calibri" w:cs="Calibri"/>
                <w:color w:val="000000"/>
              </w:rPr>
              <w:t>Уралмаш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"3Д-76 зав.№002 на буровой площадке №29 </w:t>
            </w:r>
            <w:proofErr w:type="spellStart"/>
            <w:r>
              <w:rPr>
                <w:rFonts w:ascii="Calibri" w:hAnsi="Calibri" w:cs="Calibri"/>
                <w:color w:val="000000"/>
              </w:rPr>
              <w:t>Тагульского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лицензионного участка</w:t>
            </w:r>
          </w:p>
        </w:tc>
      </w:tr>
      <w:tr w:rsidR="0098711D" w:rsidTr="0098711D">
        <w:trPr>
          <w:gridAfter w:val="6"/>
          <w:wAfter w:w="4784" w:type="pct"/>
          <w:trHeight w:val="857"/>
        </w:trPr>
        <w:tc>
          <w:tcPr>
            <w:tcW w:w="216" w:type="pct"/>
          </w:tcPr>
          <w:p w:rsidR="0098711D" w:rsidRDefault="0098711D" w:rsidP="0098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502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31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К-во</w:t>
            </w:r>
            <w:proofErr w:type="spellEnd"/>
            <w:proofErr w:type="gramEnd"/>
          </w:p>
        </w:tc>
        <w:tc>
          <w:tcPr>
            <w:tcW w:w="701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Масса оборудования,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0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покраски,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43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47" w:type="pct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Итого,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</w:p>
        </w:tc>
      </w:tr>
      <w:tr w:rsidR="00D863F5" w:rsidTr="00D863F5">
        <w:trPr>
          <w:trHeight w:val="305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63F5" w:rsidTr="00D863F5">
        <w:trPr>
          <w:trHeight w:val="305"/>
        </w:trPr>
        <w:tc>
          <w:tcPr>
            <w:tcW w:w="216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основная левая</w:t>
            </w:r>
          </w:p>
        </w:tc>
        <w:tc>
          <w:tcPr>
            <w:tcW w:w="531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10174</w:t>
            </w:r>
          </w:p>
        </w:tc>
        <w:tc>
          <w:tcPr>
            <w:tcW w:w="66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</w:t>
            </w:r>
          </w:p>
        </w:tc>
        <w:tc>
          <w:tcPr>
            <w:tcW w:w="543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основная правая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опорная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13784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144,7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центральная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Балка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подроторная</w:t>
            </w:r>
            <w:proofErr w:type="spellEnd"/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Подсвечник обогреваемый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соединительная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Опора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Кронштейн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 левая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 правая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передняя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задняя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левая - плоскость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правая - плоскость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связи - комплект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Монтажные пластины - комплект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Раскос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Опора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Рама под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</w:t>
            </w:r>
            <w:proofErr w:type="spellEnd"/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Подкос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 плоскость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 плоскость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Распорки, связи - комплект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Монтажные пластины - комплект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моста приемного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Трап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Козырек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Буровая площадка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 площадки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 1,2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Пояс нижний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Пояс верхний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Боковина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Настил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Монтажные детали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 6,1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Лестница-площадка 6,1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Желоб монтажный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Детали крепления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мет.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Ящиком)</w:t>
            </w:r>
            <w:proofErr w:type="gramEnd"/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 6,1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Лестница-площадка 6,1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Желоб монтажный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Детали крепления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мет.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Ящиком)</w:t>
            </w:r>
            <w:proofErr w:type="gramEnd"/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Мерная емкость 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9*2,3*2,2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111,6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БПР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4*2,3*2,2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Черны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буровые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Трубы, оборудование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80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Зеленый 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33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Темно красный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Разное </w:t>
            </w:r>
            <w:r w:rsidR="00C90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(защитные кожуха</w:t>
            </w:r>
            <w:proofErr w:type="gramStart"/>
            <w:r w:rsidR="00C90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="00C90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C90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End"/>
            <w:r w:rsidR="00C90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оливные</w:t>
            </w:r>
            <w:proofErr w:type="spellEnd"/>
            <w:r w:rsidR="00C90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ёмкости, переходы)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D863F5" w:rsidTr="00D863F5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D863F5" w:rsidTr="00D863F5">
        <w:trPr>
          <w:trHeight w:val="305"/>
        </w:trPr>
        <w:tc>
          <w:tcPr>
            <w:tcW w:w="216" w:type="pct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969696" w:fill="auto"/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D863F5" w:rsidRDefault="00D863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98711D" w:rsidTr="0098711D">
        <w:trPr>
          <w:trHeight w:val="319"/>
        </w:trPr>
        <w:tc>
          <w:tcPr>
            <w:tcW w:w="2249" w:type="pct"/>
            <w:gridSpan w:val="3"/>
            <w:tcBorders>
              <w:top w:val="double" w:sz="6" w:space="0" w:color="auto"/>
              <w:bottom w:val="nil"/>
              <w:right w:val="double" w:sz="6" w:space="0" w:color="auto"/>
            </w:tcBorders>
          </w:tcPr>
          <w:p w:rsidR="0098711D" w:rsidRDefault="009871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8711D" w:rsidRDefault="009871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135813</w:t>
            </w:r>
          </w:p>
        </w:tc>
        <w:tc>
          <w:tcPr>
            <w:tcW w:w="660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FFFFFF" w:fill="auto"/>
          </w:tcPr>
          <w:p w:rsidR="0098711D" w:rsidRDefault="009871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6775,08</w:t>
            </w:r>
          </w:p>
        </w:tc>
        <w:tc>
          <w:tcPr>
            <w:tcW w:w="543" w:type="pc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8711D" w:rsidRDefault="009871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8711D" w:rsidRDefault="009871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2371,3</w:t>
            </w:r>
          </w:p>
        </w:tc>
      </w:tr>
    </w:tbl>
    <w:p w:rsidR="00D863F5" w:rsidRPr="00EE69C2" w:rsidRDefault="00D863F5" w:rsidP="00EE69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48A4" w:rsidRDefault="00EE69C2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2.3.3</w:t>
      </w:r>
      <w:r w:rsidR="009552D6">
        <w:rPr>
          <w:rFonts w:ascii="Times New Roman" w:hAnsi="Times New Roman" w:cs="Times New Roman"/>
          <w:b/>
          <w:sz w:val="24"/>
          <w:szCs w:val="24"/>
        </w:rPr>
        <w:t xml:space="preserve"> Подготовка демонтированного оборудования для транспортировки автомобильным транспортом, комплектация грузов, увязка  и размещение на деревянных выкладках на площадке временного хранения.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2.3.3</w:t>
      </w:r>
      <w:r w:rsidR="009552D6">
        <w:rPr>
          <w:rFonts w:ascii="Times New Roman" w:hAnsi="Times New Roman" w:cs="Times New Roman"/>
          <w:sz w:val="24"/>
          <w:szCs w:val="24"/>
        </w:rPr>
        <w:t xml:space="preserve">.1 Демонтированное оборудование должно быть скомплектовано под вывоз автомобильным транспортом под максимальную загрузку. Составные части груза надёжно увязываются вязальной проволокой. Электрооборудование и буровое укрытие складываются в </w:t>
      </w:r>
      <w:proofErr w:type="spellStart"/>
      <w:r w:rsidR="009552D6">
        <w:rPr>
          <w:rFonts w:ascii="Times New Roman" w:hAnsi="Times New Roman" w:cs="Times New Roman"/>
          <w:sz w:val="24"/>
          <w:szCs w:val="24"/>
        </w:rPr>
        <w:t>кунг</w:t>
      </w:r>
      <w:proofErr w:type="spellEnd"/>
      <w:r w:rsidR="009552D6">
        <w:rPr>
          <w:rFonts w:ascii="Times New Roman" w:hAnsi="Times New Roman" w:cs="Times New Roman"/>
          <w:sz w:val="24"/>
          <w:szCs w:val="24"/>
        </w:rPr>
        <w:t xml:space="preserve"> ДГР-520.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2.3.3</w:t>
      </w:r>
      <w:r w:rsidR="009552D6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9552D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552D6">
        <w:rPr>
          <w:rFonts w:ascii="Times New Roman" w:hAnsi="Times New Roman" w:cs="Times New Roman"/>
          <w:sz w:val="24"/>
          <w:szCs w:val="24"/>
        </w:rPr>
        <w:t xml:space="preserve">сё оборудование укладывается на буровой площадке в 1 (один) ряд на деревянные выкладки, таким образом, чтобы исключить при погрузке перемещение оборудования над уложенным оборудованием.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2.3.3</w:t>
      </w:r>
      <w:r w:rsidR="009552D6">
        <w:rPr>
          <w:rFonts w:ascii="Times New Roman" w:hAnsi="Times New Roman" w:cs="Times New Roman"/>
          <w:sz w:val="24"/>
          <w:szCs w:val="24"/>
        </w:rPr>
        <w:t xml:space="preserve">.3 Строительные материалы, брёвна, доска, железобетонные плиты, трубная продукция укладывается в штабели по сортам (по принадлежности),  с прокладками и стойками, предупреждающими от раскатывания.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2.3.3</w:t>
      </w:r>
      <w:r w:rsidR="009552D6">
        <w:rPr>
          <w:rFonts w:ascii="Times New Roman" w:hAnsi="Times New Roman" w:cs="Times New Roman"/>
          <w:sz w:val="24"/>
          <w:szCs w:val="24"/>
        </w:rPr>
        <w:t>.4  Проходы между рядами штабелей – не менее 1, 5 м.  К  уложенному оборудованию необходимо оставлять проезды для крановой техники шириной не менее 6 – 9м.</w:t>
      </w:r>
    </w:p>
    <w:p w:rsidR="005F462B" w:rsidRPr="004548A4" w:rsidRDefault="00AB2BDD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 Необходимые документы в области промышленной безопасности,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1" w:name="_GoBack"/>
      <w:bookmarkEnd w:id="1"/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122371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Pr="00AB2BDD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900" w:rsidRPr="00122371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4F1DD9">
        <w:rPr>
          <w:rFonts w:ascii="Times New Roman" w:hAnsi="Times New Roman" w:cs="Times New Roman"/>
          <w:sz w:val="24"/>
          <w:szCs w:val="24"/>
        </w:rPr>
        <w:t xml:space="preserve"> директор ООО «БНГРЭ»                     </w:t>
      </w:r>
      <w:r w:rsidR="000029D5">
        <w:rPr>
          <w:rFonts w:ascii="Times New Roman" w:hAnsi="Times New Roman" w:cs="Times New Roman"/>
          <w:sz w:val="24"/>
          <w:szCs w:val="24"/>
        </w:rPr>
        <w:t xml:space="preserve">  Директор ООО «</w:t>
      </w:r>
      <w:proofErr w:type="spellStart"/>
      <w:r w:rsidR="000029D5"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_А.Ф.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Плешаков</w:t>
      </w:r>
      <w:r w:rsidR="00D84FD6">
        <w:rPr>
          <w:rFonts w:ascii="Times New Roman" w:hAnsi="Times New Roman" w:cs="Times New Roman"/>
          <w:sz w:val="24"/>
          <w:szCs w:val="24"/>
        </w:rPr>
        <w:t xml:space="preserve">                            ____________________ХХХХХХХ</w:t>
      </w:r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3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655A4A"/>
    <w:multiLevelType w:val="hybridMultilevel"/>
    <w:tmpl w:val="F0709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0"/>
  </w:num>
  <w:num w:numId="5">
    <w:abstractNumId w:val="3"/>
  </w:num>
  <w:num w:numId="6">
    <w:abstractNumId w:val="13"/>
  </w:num>
  <w:num w:numId="7">
    <w:abstractNumId w:val="8"/>
  </w:num>
  <w:num w:numId="8">
    <w:abstractNumId w:val="10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4689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533A6"/>
    <w:rsid w:val="00080908"/>
    <w:rsid w:val="00081CCF"/>
    <w:rsid w:val="00092052"/>
    <w:rsid w:val="00095597"/>
    <w:rsid w:val="000A1B8E"/>
    <w:rsid w:val="000A4348"/>
    <w:rsid w:val="000B1A46"/>
    <w:rsid w:val="000E0DBE"/>
    <w:rsid w:val="000E65E1"/>
    <w:rsid w:val="000F2039"/>
    <w:rsid w:val="001001C7"/>
    <w:rsid w:val="0011731C"/>
    <w:rsid w:val="00120694"/>
    <w:rsid w:val="00122371"/>
    <w:rsid w:val="00134F90"/>
    <w:rsid w:val="00142E7A"/>
    <w:rsid w:val="00152C5F"/>
    <w:rsid w:val="00167DFC"/>
    <w:rsid w:val="00176213"/>
    <w:rsid w:val="00184D1D"/>
    <w:rsid w:val="0019009F"/>
    <w:rsid w:val="00192CEE"/>
    <w:rsid w:val="0019763E"/>
    <w:rsid w:val="001A3ACF"/>
    <w:rsid w:val="001B796B"/>
    <w:rsid w:val="001C096C"/>
    <w:rsid w:val="001C1864"/>
    <w:rsid w:val="001C5E3F"/>
    <w:rsid w:val="001C7F77"/>
    <w:rsid w:val="001D5AAA"/>
    <w:rsid w:val="001E3079"/>
    <w:rsid w:val="001E6339"/>
    <w:rsid w:val="001E6721"/>
    <w:rsid w:val="001F44D3"/>
    <w:rsid w:val="001F7B0B"/>
    <w:rsid w:val="00203B7F"/>
    <w:rsid w:val="002132ED"/>
    <w:rsid w:val="00216431"/>
    <w:rsid w:val="0021715E"/>
    <w:rsid w:val="002221AC"/>
    <w:rsid w:val="00223964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71ECE"/>
    <w:rsid w:val="00274D84"/>
    <w:rsid w:val="00275D5B"/>
    <w:rsid w:val="002813EE"/>
    <w:rsid w:val="00282764"/>
    <w:rsid w:val="0028592F"/>
    <w:rsid w:val="002919A5"/>
    <w:rsid w:val="00295775"/>
    <w:rsid w:val="00296678"/>
    <w:rsid w:val="0029734E"/>
    <w:rsid w:val="002A51CB"/>
    <w:rsid w:val="002B3E89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F0753"/>
    <w:rsid w:val="002F3AFB"/>
    <w:rsid w:val="002F62E1"/>
    <w:rsid w:val="00301A1F"/>
    <w:rsid w:val="00301D3B"/>
    <w:rsid w:val="00306226"/>
    <w:rsid w:val="00306D4D"/>
    <w:rsid w:val="00316F2C"/>
    <w:rsid w:val="00317BB7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75651"/>
    <w:rsid w:val="00375F96"/>
    <w:rsid w:val="0038390B"/>
    <w:rsid w:val="00390140"/>
    <w:rsid w:val="00392D57"/>
    <w:rsid w:val="00394926"/>
    <w:rsid w:val="00397B4A"/>
    <w:rsid w:val="003A3D3C"/>
    <w:rsid w:val="003A52BB"/>
    <w:rsid w:val="003A6568"/>
    <w:rsid w:val="003A7B8E"/>
    <w:rsid w:val="003B29D5"/>
    <w:rsid w:val="003C2CD0"/>
    <w:rsid w:val="003C62A5"/>
    <w:rsid w:val="003D262B"/>
    <w:rsid w:val="003E48B5"/>
    <w:rsid w:val="003F1E80"/>
    <w:rsid w:val="003F1F39"/>
    <w:rsid w:val="003F2ABB"/>
    <w:rsid w:val="003F715D"/>
    <w:rsid w:val="004057AA"/>
    <w:rsid w:val="00412EDC"/>
    <w:rsid w:val="004201F5"/>
    <w:rsid w:val="004243FC"/>
    <w:rsid w:val="00431D84"/>
    <w:rsid w:val="004375FF"/>
    <w:rsid w:val="0044362A"/>
    <w:rsid w:val="00443AD9"/>
    <w:rsid w:val="0045012D"/>
    <w:rsid w:val="004548A4"/>
    <w:rsid w:val="00463A6A"/>
    <w:rsid w:val="00466F68"/>
    <w:rsid w:val="004705C6"/>
    <w:rsid w:val="00473CD1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F1DD9"/>
    <w:rsid w:val="004F4848"/>
    <w:rsid w:val="00501F33"/>
    <w:rsid w:val="00506ADE"/>
    <w:rsid w:val="00512FBF"/>
    <w:rsid w:val="00513C00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62A5F"/>
    <w:rsid w:val="005718EA"/>
    <w:rsid w:val="005A13B7"/>
    <w:rsid w:val="005A44D4"/>
    <w:rsid w:val="005C247D"/>
    <w:rsid w:val="005C25D3"/>
    <w:rsid w:val="005C53CA"/>
    <w:rsid w:val="005D1B37"/>
    <w:rsid w:val="005D2F9C"/>
    <w:rsid w:val="005D6D5F"/>
    <w:rsid w:val="005E3F6C"/>
    <w:rsid w:val="005F2A7B"/>
    <w:rsid w:val="005F462B"/>
    <w:rsid w:val="0060211A"/>
    <w:rsid w:val="00603B08"/>
    <w:rsid w:val="0060523C"/>
    <w:rsid w:val="00606DC9"/>
    <w:rsid w:val="00615E26"/>
    <w:rsid w:val="006261D1"/>
    <w:rsid w:val="0062777F"/>
    <w:rsid w:val="00630B39"/>
    <w:rsid w:val="00643FD6"/>
    <w:rsid w:val="00646BE2"/>
    <w:rsid w:val="00656E40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B2EFB"/>
    <w:rsid w:val="006B3AC1"/>
    <w:rsid w:val="006B4BF1"/>
    <w:rsid w:val="006B7B28"/>
    <w:rsid w:val="006B7D4F"/>
    <w:rsid w:val="006C246C"/>
    <w:rsid w:val="006C3973"/>
    <w:rsid w:val="006D0E93"/>
    <w:rsid w:val="006D2F7A"/>
    <w:rsid w:val="006D4370"/>
    <w:rsid w:val="006D5D61"/>
    <w:rsid w:val="006E56E5"/>
    <w:rsid w:val="006F4C89"/>
    <w:rsid w:val="006F5CA7"/>
    <w:rsid w:val="00703979"/>
    <w:rsid w:val="00717EBC"/>
    <w:rsid w:val="00721087"/>
    <w:rsid w:val="00723E7B"/>
    <w:rsid w:val="00726C51"/>
    <w:rsid w:val="00726E9A"/>
    <w:rsid w:val="007279E3"/>
    <w:rsid w:val="007338C1"/>
    <w:rsid w:val="00734954"/>
    <w:rsid w:val="00735E63"/>
    <w:rsid w:val="007511E8"/>
    <w:rsid w:val="00751E36"/>
    <w:rsid w:val="00764BEF"/>
    <w:rsid w:val="00771EA8"/>
    <w:rsid w:val="007725B8"/>
    <w:rsid w:val="007823A5"/>
    <w:rsid w:val="00785DFA"/>
    <w:rsid w:val="00792E69"/>
    <w:rsid w:val="007A2156"/>
    <w:rsid w:val="007A35D1"/>
    <w:rsid w:val="007A3EA0"/>
    <w:rsid w:val="007A4990"/>
    <w:rsid w:val="007A66EB"/>
    <w:rsid w:val="007B19B5"/>
    <w:rsid w:val="007B2170"/>
    <w:rsid w:val="007B4801"/>
    <w:rsid w:val="007C4AE1"/>
    <w:rsid w:val="007C616C"/>
    <w:rsid w:val="007D22CB"/>
    <w:rsid w:val="007D5417"/>
    <w:rsid w:val="007D7D08"/>
    <w:rsid w:val="007D7F50"/>
    <w:rsid w:val="007F6757"/>
    <w:rsid w:val="00807C77"/>
    <w:rsid w:val="00815633"/>
    <w:rsid w:val="008206BE"/>
    <w:rsid w:val="0082161E"/>
    <w:rsid w:val="00822A59"/>
    <w:rsid w:val="00832E9C"/>
    <w:rsid w:val="00833F09"/>
    <w:rsid w:val="008346BC"/>
    <w:rsid w:val="00843B7B"/>
    <w:rsid w:val="00845D49"/>
    <w:rsid w:val="00850F1E"/>
    <w:rsid w:val="0085338B"/>
    <w:rsid w:val="00855BA7"/>
    <w:rsid w:val="00856FD5"/>
    <w:rsid w:val="008612EF"/>
    <w:rsid w:val="00862A13"/>
    <w:rsid w:val="008631D4"/>
    <w:rsid w:val="00872BA9"/>
    <w:rsid w:val="008809D2"/>
    <w:rsid w:val="0088280E"/>
    <w:rsid w:val="008841F5"/>
    <w:rsid w:val="00885489"/>
    <w:rsid w:val="00885B7A"/>
    <w:rsid w:val="008861DA"/>
    <w:rsid w:val="0089007F"/>
    <w:rsid w:val="008914D1"/>
    <w:rsid w:val="0089683B"/>
    <w:rsid w:val="00897407"/>
    <w:rsid w:val="008B175E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46EE1"/>
    <w:rsid w:val="009552D6"/>
    <w:rsid w:val="00974900"/>
    <w:rsid w:val="00976B08"/>
    <w:rsid w:val="00977F5E"/>
    <w:rsid w:val="00983786"/>
    <w:rsid w:val="009846E5"/>
    <w:rsid w:val="0098711D"/>
    <w:rsid w:val="00991211"/>
    <w:rsid w:val="00994CC2"/>
    <w:rsid w:val="009965D1"/>
    <w:rsid w:val="009A5406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7855"/>
    <w:rsid w:val="00A05647"/>
    <w:rsid w:val="00A07085"/>
    <w:rsid w:val="00A07592"/>
    <w:rsid w:val="00A1207B"/>
    <w:rsid w:val="00A14D05"/>
    <w:rsid w:val="00A23218"/>
    <w:rsid w:val="00A239FA"/>
    <w:rsid w:val="00A243F9"/>
    <w:rsid w:val="00A360E9"/>
    <w:rsid w:val="00A471EB"/>
    <w:rsid w:val="00A55D18"/>
    <w:rsid w:val="00A60842"/>
    <w:rsid w:val="00A64BE4"/>
    <w:rsid w:val="00A66761"/>
    <w:rsid w:val="00A67363"/>
    <w:rsid w:val="00A70096"/>
    <w:rsid w:val="00A71D3E"/>
    <w:rsid w:val="00A754EB"/>
    <w:rsid w:val="00A84A27"/>
    <w:rsid w:val="00A9158D"/>
    <w:rsid w:val="00A9164A"/>
    <w:rsid w:val="00A97263"/>
    <w:rsid w:val="00AA097E"/>
    <w:rsid w:val="00AB2BDD"/>
    <w:rsid w:val="00AB41F9"/>
    <w:rsid w:val="00AC0261"/>
    <w:rsid w:val="00AC327A"/>
    <w:rsid w:val="00AD0262"/>
    <w:rsid w:val="00AD1642"/>
    <w:rsid w:val="00AE75F8"/>
    <w:rsid w:val="00B050C3"/>
    <w:rsid w:val="00B05A4F"/>
    <w:rsid w:val="00B07B76"/>
    <w:rsid w:val="00B16ADC"/>
    <w:rsid w:val="00B1796A"/>
    <w:rsid w:val="00B22F6B"/>
    <w:rsid w:val="00B25A27"/>
    <w:rsid w:val="00B42CF0"/>
    <w:rsid w:val="00B45626"/>
    <w:rsid w:val="00B46F0E"/>
    <w:rsid w:val="00B60453"/>
    <w:rsid w:val="00B6186C"/>
    <w:rsid w:val="00B65905"/>
    <w:rsid w:val="00B80F43"/>
    <w:rsid w:val="00B87C4A"/>
    <w:rsid w:val="00B95681"/>
    <w:rsid w:val="00B958A5"/>
    <w:rsid w:val="00BA0E9C"/>
    <w:rsid w:val="00BA46C2"/>
    <w:rsid w:val="00BB270D"/>
    <w:rsid w:val="00BB2E06"/>
    <w:rsid w:val="00BB33DF"/>
    <w:rsid w:val="00BB5005"/>
    <w:rsid w:val="00BB73C1"/>
    <w:rsid w:val="00BC30AB"/>
    <w:rsid w:val="00C04578"/>
    <w:rsid w:val="00C2444C"/>
    <w:rsid w:val="00C27740"/>
    <w:rsid w:val="00C31028"/>
    <w:rsid w:val="00C32ED7"/>
    <w:rsid w:val="00C5194B"/>
    <w:rsid w:val="00C5247D"/>
    <w:rsid w:val="00C60EDA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3BB7"/>
    <w:rsid w:val="00CD4D80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13E16"/>
    <w:rsid w:val="00D14398"/>
    <w:rsid w:val="00D241D3"/>
    <w:rsid w:val="00D267BB"/>
    <w:rsid w:val="00D317FF"/>
    <w:rsid w:val="00D44984"/>
    <w:rsid w:val="00D474E8"/>
    <w:rsid w:val="00D52C26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5CD0"/>
    <w:rsid w:val="00E26DA7"/>
    <w:rsid w:val="00E3203C"/>
    <w:rsid w:val="00E324DF"/>
    <w:rsid w:val="00E3385D"/>
    <w:rsid w:val="00E339C7"/>
    <w:rsid w:val="00E44366"/>
    <w:rsid w:val="00E474F7"/>
    <w:rsid w:val="00E479E2"/>
    <w:rsid w:val="00E51556"/>
    <w:rsid w:val="00E572E8"/>
    <w:rsid w:val="00E637F8"/>
    <w:rsid w:val="00E658D0"/>
    <w:rsid w:val="00E723C4"/>
    <w:rsid w:val="00E74B98"/>
    <w:rsid w:val="00E80F5C"/>
    <w:rsid w:val="00E85794"/>
    <w:rsid w:val="00E90EF2"/>
    <w:rsid w:val="00E9567E"/>
    <w:rsid w:val="00EB4FC2"/>
    <w:rsid w:val="00EB5F4D"/>
    <w:rsid w:val="00EB6E1E"/>
    <w:rsid w:val="00EC19E5"/>
    <w:rsid w:val="00EC5BDD"/>
    <w:rsid w:val="00ED1251"/>
    <w:rsid w:val="00ED3E08"/>
    <w:rsid w:val="00EE5F5A"/>
    <w:rsid w:val="00EE69C2"/>
    <w:rsid w:val="00EF79B7"/>
    <w:rsid w:val="00EF7CD6"/>
    <w:rsid w:val="00F023D0"/>
    <w:rsid w:val="00F05D43"/>
    <w:rsid w:val="00F14049"/>
    <w:rsid w:val="00F1524D"/>
    <w:rsid w:val="00F33B0D"/>
    <w:rsid w:val="00F371C7"/>
    <w:rsid w:val="00F40730"/>
    <w:rsid w:val="00F412F2"/>
    <w:rsid w:val="00F44E30"/>
    <w:rsid w:val="00F53D6E"/>
    <w:rsid w:val="00F5732A"/>
    <w:rsid w:val="00F61272"/>
    <w:rsid w:val="00F6196B"/>
    <w:rsid w:val="00F7423D"/>
    <w:rsid w:val="00F82152"/>
    <w:rsid w:val="00F829B4"/>
    <w:rsid w:val="00F841FC"/>
    <w:rsid w:val="00F90165"/>
    <w:rsid w:val="00F9389A"/>
    <w:rsid w:val="00F9774F"/>
    <w:rsid w:val="00FA35DC"/>
    <w:rsid w:val="00FB29CB"/>
    <w:rsid w:val="00FB40C6"/>
    <w:rsid w:val="00FB5744"/>
    <w:rsid w:val="00FB5ABE"/>
    <w:rsid w:val="00FC13F1"/>
    <w:rsid w:val="00FD45C6"/>
    <w:rsid w:val="00FD60B9"/>
    <w:rsid w:val="00FD76B1"/>
    <w:rsid w:val="00FE2002"/>
    <w:rsid w:val="00FE2156"/>
    <w:rsid w:val="00FE4D04"/>
    <w:rsid w:val="00FE78D3"/>
    <w:rsid w:val="00FF4B75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DB10D-F750-4F01-A0EE-D8F2CC6F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4484</TotalTime>
  <Pages>20</Pages>
  <Words>8814</Words>
  <Characters>50241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174</cp:revision>
  <cp:lastPrinted>2015-01-10T05:20:00Z</cp:lastPrinted>
  <dcterms:created xsi:type="dcterms:W3CDTF">2012-10-01T06:25:00Z</dcterms:created>
  <dcterms:modified xsi:type="dcterms:W3CDTF">2016-10-11T05:18:00Z</dcterms:modified>
</cp:coreProperties>
</file>